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46F7" w14:textId="77777777" w:rsidR="00E00423" w:rsidRPr="00E00423" w:rsidRDefault="00E00423" w:rsidP="00E00423">
      <w:pPr>
        <w:pStyle w:val="Standard"/>
        <w:ind w:left="6237"/>
        <w:rPr>
          <w:szCs w:val="24"/>
        </w:rPr>
      </w:pPr>
      <w:r w:rsidRPr="00E00423">
        <w:rPr>
          <w:szCs w:val="24"/>
        </w:rPr>
        <w:t>PATVIRTINTA</w:t>
      </w:r>
    </w:p>
    <w:p w14:paraId="6A9E5815" w14:textId="77777777" w:rsidR="00E00423" w:rsidRPr="00E00423" w:rsidRDefault="00E00423" w:rsidP="00E00423">
      <w:pPr>
        <w:pStyle w:val="Standard"/>
        <w:ind w:left="6237"/>
        <w:rPr>
          <w:szCs w:val="24"/>
        </w:rPr>
      </w:pPr>
      <w:r w:rsidRPr="00E00423">
        <w:rPr>
          <w:szCs w:val="24"/>
        </w:rPr>
        <w:t>Kalėjimų departamento prie Lietuvos Respublikos teisingumo ministerijos direktoriaus</w:t>
      </w:r>
    </w:p>
    <w:p w14:paraId="57A5FC1D" w14:textId="70C2A72E" w:rsidR="00E00423" w:rsidRPr="00E00423" w:rsidRDefault="00E00423" w:rsidP="00E00423">
      <w:pPr>
        <w:pStyle w:val="Standard"/>
        <w:ind w:left="6237"/>
        <w:rPr>
          <w:szCs w:val="24"/>
        </w:rPr>
      </w:pPr>
      <w:r w:rsidRPr="00E00423">
        <w:rPr>
          <w:szCs w:val="24"/>
        </w:rPr>
        <w:t>2022 m. gruodžio    d.</w:t>
      </w:r>
    </w:p>
    <w:p w14:paraId="4B26EFC3" w14:textId="5E6D1750" w:rsidR="00BC5E01" w:rsidRPr="00E12E35" w:rsidRDefault="00E00423" w:rsidP="00E00423">
      <w:pPr>
        <w:pStyle w:val="Standard"/>
        <w:ind w:left="6237"/>
        <w:rPr>
          <w:szCs w:val="24"/>
        </w:rPr>
      </w:pPr>
      <w:r w:rsidRPr="00E00423">
        <w:rPr>
          <w:szCs w:val="24"/>
        </w:rPr>
        <w:t>įsakymu Nr.</w:t>
      </w:r>
    </w:p>
    <w:p w14:paraId="2FC8EF1F" w14:textId="77777777" w:rsidR="00BC5E01" w:rsidRPr="00E12E35" w:rsidRDefault="00BC5E01">
      <w:pPr>
        <w:pStyle w:val="Standard"/>
        <w:jc w:val="center"/>
        <w:rPr>
          <w:szCs w:val="24"/>
        </w:rPr>
      </w:pPr>
    </w:p>
    <w:p w14:paraId="4A8A4596" w14:textId="67ADA3F1" w:rsidR="00BC5E01" w:rsidRPr="00E12E35" w:rsidRDefault="006E040B">
      <w:pPr>
        <w:pStyle w:val="Standard"/>
        <w:jc w:val="center"/>
        <w:rPr>
          <w:szCs w:val="24"/>
        </w:rPr>
      </w:pPr>
      <w:r w:rsidRPr="00E12E35">
        <w:rPr>
          <w:b/>
          <w:szCs w:val="24"/>
        </w:rPr>
        <w:t>IMUNITETO</w:t>
      </w:r>
      <w:r w:rsidR="002D7100">
        <w:rPr>
          <w:b/>
          <w:szCs w:val="24"/>
        </w:rPr>
        <w:t xml:space="preserve"> IR VIDAUS TYRIMŲ</w:t>
      </w:r>
      <w:r w:rsidRPr="00E12E35">
        <w:rPr>
          <w:b/>
          <w:szCs w:val="24"/>
        </w:rPr>
        <w:t xml:space="preserve"> SKYRIAUS</w:t>
      </w:r>
    </w:p>
    <w:p w14:paraId="359C76B7" w14:textId="77777777" w:rsidR="00BC5E01" w:rsidRPr="00386ACE" w:rsidRDefault="006E040B">
      <w:pPr>
        <w:pStyle w:val="Standard"/>
        <w:jc w:val="center"/>
        <w:rPr>
          <w:szCs w:val="24"/>
        </w:rPr>
      </w:pPr>
      <w:r w:rsidRPr="00386ACE">
        <w:rPr>
          <w:b/>
          <w:szCs w:val="24"/>
        </w:rPr>
        <w:t xml:space="preserve">VYRIAUSIOJO </w:t>
      </w:r>
      <w:r w:rsidR="005C1732" w:rsidRPr="00386ACE">
        <w:rPr>
          <w:b/>
          <w:szCs w:val="24"/>
        </w:rPr>
        <w:t>TYRĖJO</w:t>
      </w:r>
      <w:r w:rsidRPr="00386ACE">
        <w:rPr>
          <w:b/>
          <w:szCs w:val="24"/>
        </w:rPr>
        <w:t xml:space="preserve"> PAREIGYBĖS APRAŠYMAS</w:t>
      </w:r>
    </w:p>
    <w:p w14:paraId="4E83218C" w14:textId="77777777" w:rsidR="00386ACE" w:rsidRPr="00386ACE" w:rsidRDefault="00386ACE">
      <w:pPr>
        <w:pStyle w:val="Standard"/>
        <w:jc w:val="center"/>
        <w:rPr>
          <w:b/>
          <w:szCs w:val="24"/>
        </w:rPr>
      </w:pPr>
    </w:p>
    <w:p w14:paraId="17AAD440" w14:textId="77777777" w:rsidR="00BC5E01" w:rsidRPr="00386ACE" w:rsidRDefault="006E040B">
      <w:pPr>
        <w:pStyle w:val="Standard"/>
        <w:jc w:val="center"/>
        <w:rPr>
          <w:szCs w:val="24"/>
        </w:rPr>
      </w:pPr>
      <w:r w:rsidRPr="00386ACE">
        <w:rPr>
          <w:b/>
          <w:szCs w:val="24"/>
        </w:rPr>
        <w:t>I SKYRIUS</w:t>
      </w:r>
    </w:p>
    <w:p w14:paraId="0F9D4D4E" w14:textId="77777777" w:rsidR="00BC5E01" w:rsidRPr="00386ACE" w:rsidRDefault="006E040B">
      <w:pPr>
        <w:pStyle w:val="Standard"/>
        <w:jc w:val="center"/>
        <w:rPr>
          <w:szCs w:val="24"/>
        </w:rPr>
      </w:pPr>
      <w:r w:rsidRPr="00386ACE">
        <w:rPr>
          <w:b/>
          <w:szCs w:val="24"/>
        </w:rPr>
        <w:t>PAREIGYBĖS CHARAKTERISTIKA</w:t>
      </w:r>
    </w:p>
    <w:p w14:paraId="20AB69B4" w14:textId="77777777" w:rsidR="00BC5E01" w:rsidRPr="00386ACE" w:rsidRDefault="00BC5E01">
      <w:pPr>
        <w:pStyle w:val="Standard"/>
        <w:jc w:val="center"/>
        <w:rPr>
          <w:szCs w:val="24"/>
        </w:rPr>
      </w:pPr>
    </w:p>
    <w:p w14:paraId="6B02D2FD" w14:textId="519559DD" w:rsidR="00BC5E01" w:rsidRPr="00386ACE" w:rsidRDefault="006E040B" w:rsidP="00A45A4D">
      <w:pPr>
        <w:pStyle w:val="Standard"/>
        <w:ind w:firstLine="1134"/>
        <w:jc w:val="both"/>
        <w:rPr>
          <w:szCs w:val="24"/>
        </w:rPr>
      </w:pPr>
      <w:r w:rsidRPr="00386ACE">
        <w:rPr>
          <w:szCs w:val="24"/>
        </w:rPr>
        <w:t>1. Imuniteto</w:t>
      </w:r>
      <w:r w:rsidR="002D7100">
        <w:rPr>
          <w:szCs w:val="24"/>
        </w:rPr>
        <w:t xml:space="preserve"> ir vidaus tyrimų</w:t>
      </w:r>
      <w:r w:rsidRPr="00386ACE">
        <w:rPr>
          <w:szCs w:val="24"/>
        </w:rPr>
        <w:t xml:space="preserve"> skyriaus vyriausiasis </w:t>
      </w:r>
      <w:r w:rsidR="005C1732" w:rsidRPr="00386ACE">
        <w:rPr>
          <w:szCs w:val="24"/>
        </w:rPr>
        <w:t>tyrėjas</w:t>
      </w:r>
      <w:r w:rsidRPr="00386ACE">
        <w:rPr>
          <w:szCs w:val="24"/>
        </w:rPr>
        <w:t xml:space="preserve"> yra statutinis valstybės tarnautojas.</w:t>
      </w:r>
    </w:p>
    <w:p w14:paraId="66652161" w14:textId="77777777" w:rsidR="00BC5E01" w:rsidRPr="00386ACE" w:rsidRDefault="006E040B" w:rsidP="00A45A4D">
      <w:pPr>
        <w:pStyle w:val="Standard"/>
        <w:ind w:firstLine="1134"/>
        <w:jc w:val="both"/>
        <w:rPr>
          <w:szCs w:val="24"/>
        </w:rPr>
      </w:pPr>
      <w:r w:rsidRPr="00386ACE">
        <w:rPr>
          <w:szCs w:val="24"/>
        </w:rPr>
        <w:t xml:space="preserve">2. Pareigybės grupė – </w:t>
      </w:r>
      <w:r w:rsidR="005C1732" w:rsidRPr="00386ACE">
        <w:rPr>
          <w:szCs w:val="24"/>
        </w:rPr>
        <w:t>8</w:t>
      </w:r>
      <w:r w:rsidRPr="00386ACE">
        <w:rPr>
          <w:szCs w:val="24"/>
        </w:rPr>
        <w:t>.</w:t>
      </w:r>
    </w:p>
    <w:p w14:paraId="50BE6E9D" w14:textId="77777777" w:rsidR="00BC5E01" w:rsidRPr="00386ACE" w:rsidRDefault="00BC5E01">
      <w:pPr>
        <w:pStyle w:val="Standard"/>
        <w:ind w:firstLine="1134"/>
        <w:jc w:val="both"/>
        <w:rPr>
          <w:szCs w:val="24"/>
        </w:rPr>
      </w:pPr>
    </w:p>
    <w:p w14:paraId="34A657D9" w14:textId="77777777" w:rsidR="00BC5E01" w:rsidRPr="00386ACE" w:rsidRDefault="006E040B">
      <w:pPr>
        <w:pStyle w:val="Standard"/>
        <w:jc w:val="center"/>
        <w:rPr>
          <w:szCs w:val="24"/>
        </w:rPr>
      </w:pPr>
      <w:r w:rsidRPr="00386ACE">
        <w:rPr>
          <w:b/>
          <w:szCs w:val="24"/>
        </w:rPr>
        <w:t>II SKYRIUS</w:t>
      </w:r>
    </w:p>
    <w:p w14:paraId="6C84FF5D" w14:textId="77777777" w:rsidR="00BC5E01" w:rsidRPr="00386ACE" w:rsidRDefault="006E040B">
      <w:pPr>
        <w:pStyle w:val="Standard"/>
        <w:jc w:val="center"/>
        <w:rPr>
          <w:szCs w:val="24"/>
        </w:rPr>
      </w:pPr>
      <w:r w:rsidRPr="00386ACE">
        <w:rPr>
          <w:b/>
          <w:szCs w:val="24"/>
        </w:rPr>
        <w:t>PASKIRTIS</w:t>
      </w:r>
    </w:p>
    <w:p w14:paraId="45458354" w14:textId="77777777" w:rsidR="00BC5E01" w:rsidRPr="00386ACE" w:rsidRDefault="00BC5E01">
      <w:pPr>
        <w:pStyle w:val="Standard"/>
        <w:jc w:val="center"/>
        <w:rPr>
          <w:szCs w:val="24"/>
        </w:rPr>
      </w:pPr>
    </w:p>
    <w:p w14:paraId="16CC00C4" w14:textId="2B24F81F" w:rsidR="00BC5E01" w:rsidRPr="00E12E35" w:rsidRDefault="006E040B" w:rsidP="00A45A4D">
      <w:pPr>
        <w:pStyle w:val="Sraopastraipa"/>
        <w:ind w:left="0" w:firstLine="1134"/>
        <w:jc w:val="both"/>
        <w:rPr>
          <w:szCs w:val="24"/>
        </w:rPr>
      </w:pPr>
      <w:r w:rsidRPr="00386ACE">
        <w:rPr>
          <w:szCs w:val="24"/>
        </w:rPr>
        <w:t xml:space="preserve">3. </w:t>
      </w:r>
      <w:r w:rsidR="002D7100">
        <w:rPr>
          <w:szCs w:val="24"/>
        </w:rPr>
        <w:t>Imuniteto ir vidaus tyrimų s</w:t>
      </w:r>
      <w:r w:rsidRPr="00386ACE">
        <w:rPr>
          <w:szCs w:val="24"/>
        </w:rPr>
        <w:t xml:space="preserve">kyriaus </w:t>
      </w:r>
      <w:r w:rsidR="00AB6CD7" w:rsidRPr="00AB6CD7">
        <w:rPr>
          <w:szCs w:val="24"/>
        </w:rPr>
        <w:t xml:space="preserve">(toliau – skyrius) </w:t>
      </w:r>
      <w:r w:rsidRPr="00386ACE">
        <w:rPr>
          <w:szCs w:val="24"/>
        </w:rPr>
        <w:t xml:space="preserve">vyriausiojo </w:t>
      </w:r>
      <w:r w:rsidR="005C1732" w:rsidRPr="00386ACE">
        <w:rPr>
          <w:szCs w:val="24"/>
        </w:rPr>
        <w:t>tyrėjo</w:t>
      </w:r>
      <w:r w:rsidRPr="00386ACE">
        <w:rPr>
          <w:szCs w:val="24"/>
        </w:rPr>
        <w:t xml:space="preserve"> pareigybė reikalinga užkardyti, atskleisti ir tirti </w:t>
      </w:r>
      <w:r w:rsidR="003346BC">
        <w:rPr>
          <w:szCs w:val="24"/>
        </w:rPr>
        <w:t>Lietuvos k</w:t>
      </w:r>
      <w:r w:rsidR="002D7100">
        <w:rPr>
          <w:szCs w:val="24"/>
        </w:rPr>
        <w:t>alėjimų tarnybos</w:t>
      </w:r>
      <w:r w:rsidR="003346BC">
        <w:rPr>
          <w:szCs w:val="24"/>
        </w:rPr>
        <w:t xml:space="preserve"> </w:t>
      </w:r>
      <w:r w:rsidR="002567E3" w:rsidRPr="002567E3">
        <w:rPr>
          <w:szCs w:val="24"/>
        </w:rPr>
        <w:t>(toliau – Kalėjimų tarnyba)</w:t>
      </w:r>
      <w:r w:rsidRPr="00386ACE">
        <w:rPr>
          <w:szCs w:val="24"/>
        </w:rPr>
        <w:t xml:space="preserve"> pareigūnų, valstybės tarnautojų ir darbuotojų, dirbančių pagal darbo sutartis, (toliau – darbuotojas) rengiamas, daromas ar padarytas korupcinio pobūdžio</w:t>
      </w:r>
      <w:r w:rsidR="0054172D" w:rsidRPr="0054172D">
        <w:t xml:space="preserve"> </w:t>
      </w:r>
      <w:r w:rsidR="0054172D" w:rsidRPr="0054172D">
        <w:rPr>
          <w:szCs w:val="24"/>
        </w:rPr>
        <w:t>nusikalstamas veikas</w:t>
      </w:r>
      <w:r w:rsidR="0054172D">
        <w:rPr>
          <w:szCs w:val="24"/>
        </w:rPr>
        <w:t>,</w:t>
      </w:r>
      <w:r w:rsidRPr="00386ACE">
        <w:rPr>
          <w:szCs w:val="24"/>
        </w:rPr>
        <w:t xml:space="preserve"> </w:t>
      </w:r>
      <w:r w:rsidR="0054172D" w:rsidRPr="0054172D">
        <w:rPr>
          <w:szCs w:val="24"/>
        </w:rPr>
        <w:t>numatyt</w:t>
      </w:r>
      <w:r w:rsidR="0054172D">
        <w:rPr>
          <w:szCs w:val="24"/>
        </w:rPr>
        <w:t>as</w:t>
      </w:r>
      <w:r w:rsidR="0054172D" w:rsidRPr="0054172D">
        <w:rPr>
          <w:szCs w:val="24"/>
        </w:rPr>
        <w:t xml:space="preserve"> Lietuvos Respublikos baudžiamojo kodekso XXXIII skirsnyje</w:t>
      </w:r>
      <w:r w:rsidRPr="00386ACE">
        <w:rPr>
          <w:szCs w:val="24"/>
        </w:rPr>
        <w:t>, taip pat rengiamas, daromas ar padarytas nusikalstamas veikas</w:t>
      </w:r>
      <w:r w:rsidRPr="00E12E35">
        <w:rPr>
          <w:szCs w:val="24"/>
        </w:rPr>
        <w:t xml:space="preserve">, nukreiptas prieš šiuos darbuotojus, taip pat galimus korupcinio pobūdžio procesus </w:t>
      </w:r>
      <w:r w:rsidR="002D7100">
        <w:rPr>
          <w:szCs w:val="24"/>
        </w:rPr>
        <w:t>Kalėjimų tarnyb</w:t>
      </w:r>
      <w:r w:rsidRPr="00E12E35">
        <w:rPr>
          <w:szCs w:val="24"/>
        </w:rPr>
        <w:t>oje.</w:t>
      </w:r>
    </w:p>
    <w:p w14:paraId="2B460B1D" w14:textId="77777777" w:rsidR="00BC5E01" w:rsidRPr="00E12E35" w:rsidRDefault="00BC5E01">
      <w:pPr>
        <w:pStyle w:val="Antrat1"/>
        <w:tabs>
          <w:tab w:val="left" w:pos="0"/>
        </w:tabs>
        <w:rPr>
          <w:szCs w:val="24"/>
        </w:rPr>
      </w:pPr>
    </w:p>
    <w:p w14:paraId="39251BF2" w14:textId="77777777" w:rsidR="00BC5E01" w:rsidRPr="00E12E35" w:rsidRDefault="006E040B">
      <w:pPr>
        <w:pStyle w:val="Standard"/>
        <w:jc w:val="center"/>
        <w:rPr>
          <w:szCs w:val="24"/>
        </w:rPr>
      </w:pPr>
      <w:r w:rsidRPr="00E12E35">
        <w:rPr>
          <w:b/>
          <w:szCs w:val="24"/>
        </w:rPr>
        <w:t>I</w:t>
      </w:r>
      <w:r w:rsidR="00334886" w:rsidRPr="00E12E35">
        <w:rPr>
          <w:b/>
          <w:szCs w:val="24"/>
        </w:rPr>
        <w:t>II</w:t>
      </w:r>
      <w:r w:rsidRPr="00E12E35">
        <w:rPr>
          <w:b/>
          <w:szCs w:val="24"/>
        </w:rPr>
        <w:t xml:space="preserve"> SKYRIUS</w:t>
      </w:r>
    </w:p>
    <w:p w14:paraId="5FADE688" w14:textId="77777777" w:rsidR="00BC5E01" w:rsidRPr="00E12E35" w:rsidRDefault="00E12E35">
      <w:pPr>
        <w:pStyle w:val="Standard"/>
        <w:jc w:val="center"/>
        <w:rPr>
          <w:szCs w:val="24"/>
        </w:rPr>
      </w:pPr>
      <w:r w:rsidRPr="00E12E35">
        <w:rPr>
          <w:b/>
          <w:szCs w:val="24"/>
        </w:rPr>
        <w:t>SPECIALIEJI REIKALAVIMAI ŠIAS PAREIGAS EINANČIAM PAREIGŪNUI</w:t>
      </w:r>
    </w:p>
    <w:p w14:paraId="2D71E485" w14:textId="77777777" w:rsidR="00BC5E01" w:rsidRPr="00E12E35" w:rsidRDefault="00BC5E01">
      <w:pPr>
        <w:pStyle w:val="Standard"/>
        <w:jc w:val="center"/>
        <w:rPr>
          <w:szCs w:val="24"/>
        </w:rPr>
      </w:pPr>
    </w:p>
    <w:p w14:paraId="0558987D" w14:textId="77777777" w:rsidR="00BC5E01" w:rsidRPr="00E12E35" w:rsidRDefault="00FE0AEC">
      <w:pPr>
        <w:pStyle w:val="Standard"/>
        <w:ind w:firstLine="1134"/>
        <w:jc w:val="both"/>
        <w:rPr>
          <w:szCs w:val="24"/>
        </w:rPr>
      </w:pPr>
      <w:r w:rsidRPr="00E12E35">
        <w:rPr>
          <w:szCs w:val="24"/>
        </w:rPr>
        <w:t>4</w:t>
      </w:r>
      <w:r w:rsidR="006E040B" w:rsidRPr="00E12E35">
        <w:rPr>
          <w:szCs w:val="24"/>
        </w:rPr>
        <w:t xml:space="preserve">. </w:t>
      </w:r>
      <w:r w:rsidR="00FE53D7" w:rsidRPr="00E12E35">
        <w:rPr>
          <w:szCs w:val="24"/>
        </w:rPr>
        <w:t>Pareigūnas, einantis šias pareigas, turi atitikti šiuos specialiuosius reikalavimus</w:t>
      </w:r>
      <w:r w:rsidR="006E040B" w:rsidRPr="00E12E35">
        <w:rPr>
          <w:szCs w:val="24"/>
        </w:rPr>
        <w:t>:</w:t>
      </w:r>
    </w:p>
    <w:p w14:paraId="32DEA28B" w14:textId="27FDF1B0" w:rsidR="00BC5E01" w:rsidRPr="00E12E35" w:rsidRDefault="00FE0AEC">
      <w:pPr>
        <w:pStyle w:val="Standard"/>
        <w:ind w:firstLine="1134"/>
        <w:jc w:val="both"/>
        <w:rPr>
          <w:szCs w:val="24"/>
        </w:rPr>
      </w:pPr>
      <w:r w:rsidRPr="00E12E35">
        <w:rPr>
          <w:szCs w:val="24"/>
        </w:rPr>
        <w:t>4</w:t>
      </w:r>
      <w:r w:rsidR="006E040B" w:rsidRPr="00E12E35">
        <w:rPr>
          <w:szCs w:val="24"/>
        </w:rPr>
        <w:t>.1.</w:t>
      </w:r>
      <w:r w:rsidR="00AC5385" w:rsidRPr="00AC5385">
        <w:t xml:space="preserve"> </w:t>
      </w:r>
      <w:r w:rsidR="00AC5385" w:rsidRPr="00AC5385">
        <w:rPr>
          <w:szCs w:val="24"/>
        </w:rPr>
        <w:t>turėti aukštąjį universitetinį arba jam prilygintą išsilavinimą (bakalauro ar magistro kvalifikacinis laipsnis)</w:t>
      </w:r>
      <w:r w:rsidR="001B26E2" w:rsidRPr="00E12E35">
        <w:rPr>
          <w:szCs w:val="24"/>
        </w:rPr>
        <w:t>;</w:t>
      </w:r>
    </w:p>
    <w:p w14:paraId="220E6BA4" w14:textId="6A2F31A0" w:rsidR="00BC5E01" w:rsidRPr="00E12E35" w:rsidRDefault="00FE0AEC">
      <w:pPr>
        <w:pStyle w:val="Standard"/>
        <w:ind w:firstLine="1134"/>
        <w:jc w:val="both"/>
        <w:rPr>
          <w:szCs w:val="24"/>
        </w:rPr>
      </w:pPr>
      <w:r w:rsidRPr="00E12E35">
        <w:rPr>
          <w:szCs w:val="24"/>
        </w:rPr>
        <w:t>4</w:t>
      </w:r>
      <w:r w:rsidR="006E040B" w:rsidRPr="00E12E35">
        <w:rPr>
          <w:szCs w:val="24"/>
        </w:rPr>
        <w:t xml:space="preserve">.2. </w:t>
      </w:r>
      <w:r w:rsidR="00F512AF" w:rsidRPr="00E12E35">
        <w:rPr>
          <w:szCs w:val="24"/>
        </w:rPr>
        <w:t xml:space="preserve">turėti ne mažesnę kaip </w:t>
      </w:r>
      <w:r w:rsidR="00CD3BAB">
        <w:rPr>
          <w:szCs w:val="24"/>
        </w:rPr>
        <w:t>1</w:t>
      </w:r>
      <w:r w:rsidR="00F512AF" w:rsidRPr="00E12E35">
        <w:rPr>
          <w:szCs w:val="24"/>
        </w:rPr>
        <w:t xml:space="preserve"> metų darbo patirtį </w:t>
      </w:r>
      <w:r w:rsidR="00D43CB6" w:rsidRPr="00D43CB6">
        <w:rPr>
          <w:szCs w:val="24"/>
        </w:rPr>
        <w:t>atliekant ikiteisminio tyrimo procesinius veiksmus</w:t>
      </w:r>
      <w:r w:rsidR="00296311" w:rsidRPr="00296311">
        <w:rPr>
          <w:szCs w:val="24"/>
        </w:rPr>
        <w:t>, einant pareigas teisėsaugos ir teisėtvarkos institucijose;</w:t>
      </w:r>
    </w:p>
    <w:p w14:paraId="1E442E73" w14:textId="6B5A44EA" w:rsidR="00BC5E01" w:rsidRPr="00E12E35" w:rsidRDefault="00FE0AEC">
      <w:pPr>
        <w:pStyle w:val="Textbodyindent"/>
        <w:ind w:firstLine="1134"/>
        <w:rPr>
          <w:szCs w:val="24"/>
        </w:rPr>
      </w:pPr>
      <w:r w:rsidRPr="00E12E35">
        <w:rPr>
          <w:szCs w:val="24"/>
        </w:rPr>
        <w:t>4</w:t>
      </w:r>
      <w:r w:rsidR="006E040B" w:rsidRPr="00E12E35">
        <w:rPr>
          <w:szCs w:val="24"/>
        </w:rPr>
        <w:t xml:space="preserve">.3. išmanyti Lietuvos Respublikos įstatymus, Lietuvos Respublikos Vyriausybės nutarimus ir kitus teisės aktus, susijusius su Lietuvos Respublikos baudžiamojo, Baudžiamojo proceso ir Administracinių nusižengimų kodeksų, Lietuvos Respublikos kriminalinės žvalgybos įstatymo taikymu, taip pat teisės aktus, reglamentuojančius </w:t>
      </w:r>
      <w:r w:rsidR="00787FF1">
        <w:rPr>
          <w:szCs w:val="24"/>
        </w:rPr>
        <w:t>laisvės atėmimo vietų</w:t>
      </w:r>
      <w:r w:rsidR="006E040B" w:rsidRPr="00E12E35">
        <w:rPr>
          <w:szCs w:val="24"/>
        </w:rPr>
        <w:t xml:space="preserve"> veiklą bei dokumentų valdymą, kriminalinę žvalgybą vykdančių padalinių veiklą, valstybės ir tarnybos paslapčių apsaugą, korupcijos prevenciją ir sugebėti juos taikyti praktiškai;</w:t>
      </w:r>
    </w:p>
    <w:p w14:paraId="38B6AA46" w14:textId="4553D4E7" w:rsidR="00BC5E01" w:rsidRDefault="00FE0AEC">
      <w:pPr>
        <w:pStyle w:val="Textbodyindent"/>
        <w:ind w:firstLine="1134"/>
        <w:rPr>
          <w:szCs w:val="24"/>
        </w:rPr>
      </w:pPr>
      <w:r w:rsidRPr="00E12E35">
        <w:rPr>
          <w:szCs w:val="24"/>
        </w:rPr>
        <w:t>4</w:t>
      </w:r>
      <w:r w:rsidR="006E040B" w:rsidRPr="00E12E35">
        <w:rPr>
          <w:szCs w:val="24"/>
        </w:rPr>
        <w:t xml:space="preserve">.4. </w:t>
      </w:r>
      <w:r w:rsidR="001E7E7C" w:rsidRPr="00E12E35">
        <w:rPr>
          <w:szCs w:val="24"/>
        </w:rPr>
        <w:t xml:space="preserve">išmanyti dokumentų rengimo taisykles, </w:t>
      </w:r>
      <w:r w:rsidR="006E040B" w:rsidRPr="00E12E35">
        <w:rPr>
          <w:szCs w:val="24"/>
        </w:rPr>
        <w:t>mokėti dirbti „Microsoft Office“ programiniu paketu,</w:t>
      </w:r>
      <w:r w:rsidR="006E040B" w:rsidRPr="00E12E35">
        <w:rPr>
          <w:bCs/>
          <w:szCs w:val="24"/>
        </w:rPr>
        <w:t xml:space="preserve"> </w:t>
      </w:r>
      <w:r w:rsidR="006E040B" w:rsidRPr="00E12E35">
        <w:rPr>
          <w:szCs w:val="24"/>
        </w:rPr>
        <w:t>gebėti naudotis duomenų bazėmis;</w:t>
      </w:r>
    </w:p>
    <w:p w14:paraId="3C1B856C" w14:textId="08050570" w:rsidR="00B546B8" w:rsidRDefault="00B546B8">
      <w:pPr>
        <w:pStyle w:val="Textbodyindent"/>
        <w:ind w:firstLine="1134"/>
        <w:rPr>
          <w:szCs w:val="24"/>
        </w:rPr>
      </w:pPr>
      <w:r w:rsidRPr="00B546B8">
        <w:rPr>
          <w:szCs w:val="24"/>
        </w:rPr>
        <w:t>4.</w:t>
      </w:r>
      <w:r>
        <w:rPr>
          <w:szCs w:val="24"/>
        </w:rPr>
        <w:t>5</w:t>
      </w:r>
      <w:r w:rsidRPr="00B546B8">
        <w:rPr>
          <w:szCs w:val="24"/>
        </w:rPr>
        <w:t>.</w:t>
      </w:r>
      <w:r>
        <w:rPr>
          <w:szCs w:val="24"/>
        </w:rPr>
        <w:t xml:space="preserve"> </w:t>
      </w:r>
      <w:r w:rsidRPr="00B546B8">
        <w:rPr>
          <w:szCs w:val="24"/>
        </w:rPr>
        <w:t>mokėti rengti teisės aktų projektus, gebėti sklandžiai dėstyti mintis raštu ir žodžiu;</w:t>
      </w:r>
    </w:p>
    <w:p w14:paraId="43AE51E2" w14:textId="5561BD92" w:rsidR="00B546B8" w:rsidRPr="00E12E35" w:rsidRDefault="00B546B8">
      <w:pPr>
        <w:pStyle w:val="Textbodyindent"/>
        <w:ind w:firstLine="1134"/>
        <w:rPr>
          <w:szCs w:val="24"/>
        </w:rPr>
      </w:pPr>
      <w:r>
        <w:rPr>
          <w:szCs w:val="24"/>
        </w:rPr>
        <w:t xml:space="preserve">4.6. </w:t>
      </w:r>
      <w:r w:rsidRPr="00B546B8">
        <w:rPr>
          <w:szCs w:val="24"/>
        </w:rPr>
        <w:t>gebėti savarankiškai rinktis darbo metodus, planuoti ir organizuoti veiklą;</w:t>
      </w:r>
    </w:p>
    <w:p w14:paraId="52AF179F" w14:textId="57DEB02C" w:rsidR="00BC5E01" w:rsidRPr="00E12E35" w:rsidRDefault="00FE0AEC">
      <w:pPr>
        <w:pStyle w:val="Textbodyindent"/>
        <w:ind w:firstLine="1134"/>
        <w:rPr>
          <w:szCs w:val="24"/>
        </w:rPr>
      </w:pPr>
      <w:r w:rsidRPr="00E12E35">
        <w:rPr>
          <w:szCs w:val="24"/>
        </w:rPr>
        <w:t>4</w:t>
      </w:r>
      <w:r w:rsidR="006E040B" w:rsidRPr="00E12E35">
        <w:rPr>
          <w:szCs w:val="24"/>
        </w:rPr>
        <w:t>.</w:t>
      </w:r>
      <w:r w:rsidR="00B546B8">
        <w:rPr>
          <w:szCs w:val="24"/>
        </w:rPr>
        <w:t>7</w:t>
      </w:r>
      <w:r w:rsidR="006E040B" w:rsidRPr="00E12E35">
        <w:rPr>
          <w:szCs w:val="24"/>
        </w:rPr>
        <w:t>. turėti teisę vairuoti „B“ kategorijos transporto priemones;</w:t>
      </w:r>
    </w:p>
    <w:p w14:paraId="222A0096" w14:textId="0954D2A1" w:rsidR="00BC5E01" w:rsidRPr="00E12E35" w:rsidRDefault="00FE0AEC">
      <w:pPr>
        <w:pStyle w:val="Textbodyindent"/>
        <w:ind w:firstLine="1134"/>
        <w:rPr>
          <w:szCs w:val="24"/>
        </w:rPr>
      </w:pPr>
      <w:r w:rsidRPr="00E12E35">
        <w:rPr>
          <w:szCs w:val="24"/>
        </w:rPr>
        <w:t>4</w:t>
      </w:r>
      <w:r w:rsidR="006E040B" w:rsidRPr="00E12E35">
        <w:rPr>
          <w:szCs w:val="24"/>
        </w:rPr>
        <w:t>.</w:t>
      </w:r>
      <w:r w:rsidR="00B546B8">
        <w:rPr>
          <w:szCs w:val="24"/>
        </w:rPr>
        <w:t>8</w:t>
      </w:r>
      <w:r w:rsidR="006E040B" w:rsidRPr="00E12E35">
        <w:rPr>
          <w:szCs w:val="24"/>
        </w:rPr>
        <w:t>. atitikti teisės aktuose nustatytus reikalavimus, būtinus išduodant leidimą dirbti ar susipažinti su įslaptinta informacija, žymima slaptumo žyma „Slaptai“.</w:t>
      </w:r>
    </w:p>
    <w:p w14:paraId="40653B75" w14:textId="11C92469" w:rsidR="00386ACE" w:rsidRDefault="00386ACE" w:rsidP="00386ACE">
      <w:pPr>
        <w:pStyle w:val="Pagrindiniotekstotrauka2"/>
        <w:ind w:firstLine="1134"/>
        <w:jc w:val="left"/>
        <w:rPr>
          <w:rFonts w:ascii="Times New Roman" w:eastAsia="Times New Roman" w:hAnsi="Times New Roman" w:cs="Times New Roman"/>
          <w:szCs w:val="24"/>
        </w:rPr>
      </w:pPr>
      <w:r w:rsidRPr="00386ACE">
        <w:rPr>
          <w:rFonts w:ascii="Times New Roman" w:eastAsia="Times New Roman" w:hAnsi="Times New Roman" w:cs="Times New Roman"/>
          <w:szCs w:val="24"/>
        </w:rPr>
        <w:t>4.</w:t>
      </w:r>
      <w:r w:rsidR="00B546B8">
        <w:rPr>
          <w:rFonts w:ascii="Times New Roman" w:eastAsia="Times New Roman" w:hAnsi="Times New Roman" w:cs="Times New Roman"/>
          <w:szCs w:val="24"/>
        </w:rPr>
        <w:t>9</w:t>
      </w:r>
      <w:r w:rsidRPr="00386ACE">
        <w:rPr>
          <w:rFonts w:ascii="Times New Roman" w:eastAsia="Times New Roman" w:hAnsi="Times New Roman" w:cs="Times New Roman"/>
          <w:szCs w:val="24"/>
        </w:rPr>
        <w:t>. atitikti sveikatos būklės sąvado reikalavimus pagal II</w:t>
      </w:r>
      <w:r w:rsidR="001F42A0">
        <w:rPr>
          <w:rFonts w:ascii="Times New Roman" w:eastAsia="Times New Roman" w:hAnsi="Times New Roman" w:cs="Times New Roman"/>
          <w:szCs w:val="24"/>
        </w:rPr>
        <w:t>I</w:t>
      </w:r>
      <w:r w:rsidRPr="00386ACE">
        <w:rPr>
          <w:rFonts w:ascii="Times New Roman" w:eastAsia="Times New Roman" w:hAnsi="Times New Roman" w:cs="Times New Roman"/>
          <w:szCs w:val="24"/>
        </w:rPr>
        <w:t xml:space="preserve"> skiltį;</w:t>
      </w:r>
    </w:p>
    <w:p w14:paraId="06A6BD7E" w14:textId="1B153F99" w:rsidR="00386ACE" w:rsidRDefault="00386ACE" w:rsidP="00386ACE">
      <w:pPr>
        <w:pStyle w:val="Pagrindiniotekstotrauka2"/>
        <w:ind w:firstLine="1134"/>
        <w:jc w:val="left"/>
        <w:rPr>
          <w:rFonts w:ascii="Times New Roman" w:eastAsia="Times New Roman" w:hAnsi="Times New Roman" w:cs="Times New Roman"/>
          <w:szCs w:val="24"/>
        </w:rPr>
      </w:pPr>
      <w:r w:rsidRPr="00386ACE">
        <w:rPr>
          <w:rFonts w:ascii="Times New Roman" w:eastAsia="Times New Roman" w:hAnsi="Times New Roman" w:cs="Times New Roman"/>
          <w:szCs w:val="24"/>
        </w:rPr>
        <w:t>4.</w:t>
      </w:r>
      <w:r w:rsidR="00B546B8">
        <w:rPr>
          <w:rFonts w:ascii="Times New Roman" w:eastAsia="Times New Roman" w:hAnsi="Times New Roman" w:cs="Times New Roman"/>
          <w:szCs w:val="24"/>
        </w:rPr>
        <w:t>10</w:t>
      </w:r>
      <w:r w:rsidRPr="00386ACE">
        <w:rPr>
          <w:rFonts w:ascii="Times New Roman" w:eastAsia="Times New Roman" w:hAnsi="Times New Roman" w:cs="Times New Roman"/>
          <w:szCs w:val="24"/>
        </w:rPr>
        <w:t xml:space="preserve">. atitikti pareigūnų fizinio pasirengimo reikalavimų </w:t>
      </w:r>
      <w:r w:rsidR="001F42A0">
        <w:rPr>
          <w:rFonts w:ascii="Times New Roman" w:eastAsia="Times New Roman" w:hAnsi="Times New Roman" w:cs="Times New Roman"/>
          <w:szCs w:val="24"/>
        </w:rPr>
        <w:t xml:space="preserve">trečiąjį </w:t>
      </w:r>
      <w:r w:rsidRPr="00386ACE">
        <w:rPr>
          <w:rFonts w:ascii="Times New Roman" w:eastAsia="Times New Roman" w:hAnsi="Times New Roman" w:cs="Times New Roman"/>
          <w:szCs w:val="24"/>
        </w:rPr>
        <w:t>lygį.</w:t>
      </w:r>
    </w:p>
    <w:p w14:paraId="45C030E9" w14:textId="467CCD1D" w:rsidR="00386ACE" w:rsidRDefault="00386ACE" w:rsidP="00386ACE">
      <w:pPr>
        <w:pStyle w:val="Pagrindiniotekstotrauka2"/>
        <w:ind w:firstLine="1134"/>
        <w:jc w:val="left"/>
        <w:rPr>
          <w:rFonts w:ascii="Times New Roman" w:eastAsia="Times New Roman" w:hAnsi="Times New Roman" w:cs="Times New Roman"/>
          <w:szCs w:val="24"/>
        </w:rPr>
      </w:pPr>
    </w:p>
    <w:p w14:paraId="3CD5A4C8" w14:textId="6B1F5EED" w:rsidR="00FE1C1D" w:rsidRDefault="00FE1C1D" w:rsidP="00386ACE">
      <w:pPr>
        <w:pStyle w:val="Pagrindiniotekstotrauka2"/>
        <w:ind w:firstLine="1134"/>
        <w:jc w:val="left"/>
        <w:rPr>
          <w:rFonts w:ascii="Times New Roman" w:eastAsia="Times New Roman" w:hAnsi="Times New Roman" w:cs="Times New Roman"/>
          <w:szCs w:val="24"/>
        </w:rPr>
      </w:pPr>
    </w:p>
    <w:p w14:paraId="2D8994DF" w14:textId="77777777" w:rsidR="00FE1C1D" w:rsidRPr="00386ACE" w:rsidRDefault="00FE1C1D" w:rsidP="00386ACE">
      <w:pPr>
        <w:pStyle w:val="Pagrindiniotekstotrauka2"/>
        <w:ind w:firstLine="1134"/>
        <w:jc w:val="left"/>
        <w:rPr>
          <w:rFonts w:ascii="Times New Roman" w:eastAsia="Times New Roman" w:hAnsi="Times New Roman" w:cs="Times New Roman"/>
          <w:szCs w:val="24"/>
        </w:rPr>
      </w:pPr>
    </w:p>
    <w:p w14:paraId="792145F0" w14:textId="77777777" w:rsidR="00E12E35" w:rsidRPr="00E12E35" w:rsidRDefault="00334886">
      <w:pPr>
        <w:pStyle w:val="Pagrindiniotekstotrauka2"/>
        <w:ind w:firstLine="0"/>
        <w:rPr>
          <w:rFonts w:ascii="Times New Roman" w:hAnsi="Times New Roman" w:cs="Times New Roman"/>
          <w:b/>
          <w:szCs w:val="24"/>
        </w:rPr>
      </w:pPr>
      <w:r w:rsidRPr="00E12E35">
        <w:rPr>
          <w:rFonts w:ascii="Times New Roman" w:hAnsi="Times New Roman" w:cs="Times New Roman"/>
          <w:b/>
          <w:szCs w:val="24"/>
        </w:rPr>
        <w:t>I</w:t>
      </w:r>
      <w:r w:rsidR="006E040B" w:rsidRPr="00E12E35">
        <w:rPr>
          <w:rFonts w:ascii="Times New Roman" w:hAnsi="Times New Roman" w:cs="Times New Roman"/>
          <w:b/>
          <w:szCs w:val="24"/>
        </w:rPr>
        <w:t>V SKYRIUS</w:t>
      </w:r>
    </w:p>
    <w:p w14:paraId="0C850C97" w14:textId="77777777" w:rsidR="00BC5E01" w:rsidRPr="00E12E35" w:rsidRDefault="006E040B">
      <w:pPr>
        <w:pStyle w:val="Pagrindiniotekstotrauka2"/>
        <w:ind w:firstLine="0"/>
        <w:rPr>
          <w:rFonts w:ascii="Times New Roman" w:hAnsi="Times New Roman" w:cs="Times New Roman"/>
          <w:szCs w:val="24"/>
        </w:rPr>
      </w:pPr>
      <w:r w:rsidRPr="00E12E35">
        <w:rPr>
          <w:rFonts w:ascii="Times New Roman" w:hAnsi="Times New Roman" w:cs="Times New Roman"/>
          <w:b/>
          <w:szCs w:val="24"/>
        </w:rPr>
        <w:t xml:space="preserve">ŠIAS PAREIGAS EINANČIO </w:t>
      </w:r>
      <w:r w:rsidR="00E12E35" w:rsidRPr="00E12E35">
        <w:rPr>
          <w:rFonts w:ascii="Times New Roman" w:hAnsi="Times New Roman" w:cs="Times New Roman"/>
          <w:b/>
          <w:szCs w:val="24"/>
        </w:rPr>
        <w:t>PAREIGŪNO</w:t>
      </w:r>
      <w:r w:rsidRPr="00E12E35">
        <w:rPr>
          <w:rFonts w:ascii="Times New Roman" w:hAnsi="Times New Roman" w:cs="Times New Roman"/>
          <w:b/>
          <w:szCs w:val="24"/>
        </w:rPr>
        <w:t xml:space="preserve"> FUNKCIJOS</w:t>
      </w:r>
    </w:p>
    <w:p w14:paraId="6740AED5" w14:textId="77777777" w:rsidR="00BC5E01" w:rsidRPr="00E12E35" w:rsidRDefault="00BC5E01">
      <w:pPr>
        <w:pStyle w:val="Pagrindiniotekstotrauka2"/>
        <w:ind w:firstLine="0"/>
        <w:rPr>
          <w:rFonts w:ascii="Times New Roman" w:hAnsi="Times New Roman" w:cs="Times New Roman"/>
          <w:b/>
          <w:szCs w:val="24"/>
        </w:rPr>
      </w:pPr>
    </w:p>
    <w:p w14:paraId="37800123" w14:textId="77777777" w:rsidR="00BC5E01" w:rsidRPr="00E12E35" w:rsidRDefault="00FE0AEC">
      <w:pPr>
        <w:pStyle w:val="Pagrindiniotekstotrauka2"/>
        <w:ind w:firstLine="1134"/>
        <w:jc w:val="left"/>
        <w:rPr>
          <w:rFonts w:ascii="Times New Roman" w:hAnsi="Times New Roman" w:cs="Times New Roman"/>
          <w:szCs w:val="24"/>
        </w:rPr>
      </w:pPr>
      <w:r w:rsidRPr="00E12E35">
        <w:rPr>
          <w:rFonts w:ascii="Times New Roman" w:hAnsi="Times New Roman" w:cs="Times New Roman"/>
          <w:szCs w:val="24"/>
        </w:rPr>
        <w:t>5</w:t>
      </w:r>
      <w:r w:rsidR="006E040B" w:rsidRPr="00E12E35">
        <w:rPr>
          <w:rFonts w:ascii="Times New Roman" w:hAnsi="Times New Roman" w:cs="Times New Roman"/>
          <w:szCs w:val="24"/>
        </w:rPr>
        <w:t xml:space="preserve">. Šias pareigas einantis </w:t>
      </w:r>
      <w:r w:rsidR="00D240B1">
        <w:rPr>
          <w:rFonts w:ascii="Times New Roman" w:hAnsi="Times New Roman" w:cs="Times New Roman"/>
          <w:szCs w:val="24"/>
        </w:rPr>
        <w:t>pareigūnas</w:t>
      </w:r>
      <w:r w:rsidR="006E040B" w:rsidRPr="00E12E35">
        <w:rPr>
          <w:rFonts w:ascii="Times New Roman" w:hAnsi="Times New Roman" w:cs="Times New Roman"/>
          <w:szCs w:val="24"/>
        </w:rPr>
        <w:t xml:space="preserve"> vykdo šias funkcijas:</w:t>
      </w:r>
    </w:p>
    <w:p w14:paraId="44B87ACD" w14:textId="77777777" w:rsidR="00BC5E01" w:rsidRPr="00E12E35" w:rsidRDefault="00FE0AEC">
      <w:pPr>
        <w:pStyle w:val="Standard"/>
        <w:ind w:firstLine="1134"/>
        <w:jc w:val="both"/>
        <w:rPr>
          <w:szCs w:val="24"/>
        </w:rPr>
      </w:pPr>
      <w:r w:rsidRPr="00E12E35">
        <w:rPr>
          <w:szCs w:val="24"/>
        </w:rPr>
        <w:t>5</w:t>
      </w:r>
      <w:r w:rsidR="006E040B" w:rsidRPr="00E12E35">
        <w:rPr>
          <w:szCs w:val="24"/>
        </w:rPr>
        <w:t>.1. atlieka ikiteisminius tyrimus dėl darbuotojų rengiamų, daromų ar padarytų nusikalstamų veikų, taip pat rengiamų, daromų ar padarytų nusikalstamų veikų, nukreiptų prieš šiuos darbuotojus;</w:t>
      </w:r>
    </w:p>
    <w:p w14:paraId="744BD134" w14:textId="0D21E9B0" w:rsidR="00BC5E01" w:rsidRPr="00E12E35" w:rsidRDefault="00FE0AEC">
      <w:pPr>
        <w:pStyle w:val="Standard"/>
        <w:ind w:firstLine="1134"/>
        <w:jc w:val="both"/>
        <w:rPr>
          <w:szCs w:val="24"/>
        </w:rPr>
      </w:pPr>
      <w:r w:rsidRPr="00E12E35">
        <w:rPr>
          <w:szCs w:val="24"/>
        </w:rPr>
        <w:t>5</w:t>
      </w:r>
      <w:r w:rsidR="006E040B" w:rsidRPr="00E12E35">
        <w:rPr>
          <w:szCs w:val="24"/>
        </w:rPr>
        <w:t xml:space="preserve">.2. atlieka Kalėjimų </w:t>
      </w:r>
      <w:r w:rsidR="00B546B8">
        <w:rPr>
          <w:szCs w:val="24"/>
        </w:rPr>
        <w:t>tarnybos</w:t>
      </w:r>
      <w:r w:rsidR="006E040B" w:rsidRPr="00E12E35">
        <w:rPr>
          <w:szCs w:val="24"/>
        </w:rPr>
        <w:t xml:space="preserve"> atliekamų ikiteisminių tyrimų, kuriuose proceso dalyviai yra darbuotojai, stebėseną;</w:t>
      </w:r>
    </w:p>
    <w:p w14:paraId="1BA5A3B7" w14:textId="77777777" w:rsidR="00BC5E01" w:rsidRPr="00E12E35" w:rsidRDefault="00FE0AEC">
      <w:pPr>
        <w:pStyle w:val="Standarduser"/>
        <w:tabs>
          <w:tab w:val="left" w:pos="0"/>
          <w:tab w:val="left" w:pos="900"/>
          <w:tab w:val="left" w:pos="993"/>
        </w:tabs>
        <w:ind w:firstLine="1134"/>
        <w:jc w:val="both"/>
        <w:rPr>
          <w:szCs w:val="24"/>
        </w:rPr>
      </w:pPr>
      <w:r w:rsidRPr="00E12E35">
        <w:rPr>
          <w:szCs w:val="24"/>
        </w:rPr>
        <w:t>5</w:t>
      </w:r>
      <w:r w:rsidR="006E040B" w:rsidRPr="00E12E35">
        <w:rPr>
          <w:szCs w:val="24"/>
        </w:rPr>
        <w:t>.</w:t>
      </w:r>
      <w:r w:rsidR="00386ACE">
        <w:rPr>
          <w:szCs w:val="24"/>
        </w:rPr>
        <w:t>3</w:t>
      </w:r>
      <w:r w:rsidR="006E040B" w:rsidRPr="00E12E35">
        <w:rPr>
          <w:szCs w:val="24"/>
        </w:rPr>
        <w:t>. vykdo darbuotojų elgesio stebėseną viešoje erdvėje;</w:t>
      </w:r>
    </w:p>
    <w:p w14:paraId="3C8665A5" w14:textId="77777777" w:rsidR="00BC5E01" w:rsidRPr="00E12E35" w:rsidRDefault="00FE0AEC">
      <w:pPr>
        <w:pStyle w:val="Standarduser"/>
        <w:tabs>
          <w:tab w:val="left" w:pos="0"/>
          <w:tab w:val="left" w:pos="900"/>
          <w:tab w:val="left" w:pos="993"/>
        </w:tabs>
        <w:ind w:firstLine="1134"/>
        <w:jc w:val="both"/>
        <w:rPr>
          <w:szCs w:val="24"/>
        </w:rPr>
      </w:pPr>
      <w:r w:rsidRPr="00E12E35">
        <w:rPr>
          <w:szCs w:val="24"/>
        </w:rPr>
        <w:t>5</w:t>
      </w:r>
      <w:r w:rsidR="006E040B" w:rsidRPr="00E12E35">
        <w:rPr>
          <w:szCs w:val="24"/>
        </w:rPr>
        <w:t>.</w:t>
      </w:r>
      <w:r w:rsidR="00386ACE">
        <w:rPr>
          <w:szCs w:val="24"/>
        </w:rPr>
        <w:t>4</w:t>
      </w:r>
      <w:r w:rsidR="006E040B" w:rsidRPr="00E12E35">
        <w:rPr>
          <w:szCs w:val="24"/>
        </w:rPr>
        <w:t>. esant būtinybei atlieka kriminalinės žvalgybos veiksmus;</w:t>
      </w:r>
    </w:p>
    <w:p w14:paraId="0AF62D55" w14:textId="77777777" w:rsidR="00BC5E01" w:rsidRPr="00E12E35" w:rsidRDefault="00FE0AEC">
      <w:pPr>
        <w:pStyle w:val="Standarduser"/>
        <w:tabs>
          <w:tab w:val="left" w:pos="0"/>
          <w:tab w:val="left" w:pos="900"/>
          <w:tab w:val="left" w:pos="993"/>
        </w:tabs>
        <w:ind w:firstLine="1134"/>
        <w:jc w:val="both"/>
        <w:rPr>
          <w:szCs w:val="24"/>
        </w:rPr>
      </w:pPr>
      <w:r w:rsidRPr="00E12E35">
        <w:rPr>
          <w:szCs w:val="24"/>
        </w:rPr>
        <w:t>5</w:t>
      </w:r>
      <w:r w:rsidR="006E040B" w:rsidRPr="00E12E35">
        <w:rPr>
          <w:szCs w:val="24"/>
        </w:rPr>
        <w:t>.</w:t>
      </w:r>
      <w:r w:rsidR="00386ACE">
        <w:rPr>
          <w:szCs w:val="24"/>
        </w:rPr>
        <w:t>5</w:t>
      </w:r>
      <w:r w:rsidR="006E040B" w:rsidRPr="00E12E35">
        <w:rPr>
          <w:szCs w:val="24"/>
        </w:rPr>
        <w:t xml:space="preserve">. </w:t>
      </w:r>
      <w:r w:rsidR="006E040B" w:rsidRPr="00E12E35">
        <w:rPr>
          <w:spacing w:val="-9"/>
          <w:szCs w:val="24"/>
        </w:rPr>
        <w:t>p</w:t>
      </w:r>
      <w:r w:rsidR="006E040B" w:rsidRPr="00E12E35">
        <w:rPr>
          <w:spacing w:val="-3"/>
          <w:szCs w:val="24"/>
        </w:rPr>
        <w:t>agal kompetenciją dalyvauja įgyvendinant kovos su korupcija prevencijos ir kontrolės programas, vykdo jose numatytas priemones</w:t>
      </w:r>
      <w:r w:rsidR="006E040B" w:rsidRPr="00E12E35">
        <w:rPr>
          <w:szCs w:val="24"/>
        </w:rPr>
        <w:t>;</w:t>
      </w:r>
    </w:p>
    <w:p w14:paraId="2135C6CF" w14:textId="2F816CAD" w:rsidR="00BC5E01" w:rsidRPr="00E12E35" w:rsidRDefault="00FE0AEC">
      <w:pPr>
        <w:pStyle w:val="Standarduser"/>
        <w:tabs>
          <w:tab w:val="left" w:pos="0"/>
          <w:tab w:val="left" w:pos="900"/>
          <w:tab w:val="left" w:pos="993"/>
        </w:tabs>
        <w:ind w:firstLine="1134"/>
        <w:jc w:val="both"/>
        <w:rPr>
          <w:szCs w:val="24"/>
        </w:rPr>
      </w:pPr>
      <w:r w:rsidRPr="00E12E35">
        <w:rPr>
          <w:szCs w:val="24"/>
        </w:rPr>
        <w:t>5</w:t>
      </w:r>
      <w:r w:rsidR="006E040B" w:rsidRPr="00E12E35">
        <w:rPr>
          <w:szCs w:val="24"/>
        </w:rPr>
        <w:t>.</w:t>
      </w:r>
      <w:r w:rsidR="00386ACE">
        <w:rPr>
          <w:szCs w:val="24"/>
        </w:rPr>
        <w:t>6</w:t>
      </w:r>
      <w:r w:rsidR="006E040B" w:rsidRPr="00E12E35">
        <w:rPr>
          <w:szCs w:val="24"/>
        </w:rPr>
        <w:t>. pagal kompetenciją, korupcijos kontrolės klausimais, bendradarbiauja su Lietuvos ir užsienio šalių teisėsaugos</w:t>
      </w:r>
      <w:r w:rsidR="006F3B60">
        <w:rPr>
          <w:szCs w:val="24"/>
        </w:rPr>
        <w:t xml:space="preserve"> tarnybomis</w:t>
      </w:r>
      <w:r w:rsidR="006E040B" w:rsidRPr="00E12E35">
        <w:rPr>
          <w:szCs w:val="24"/>
        </w:rPr>
        <w:t>, valstybinėmis institucijomis, nevyriausybinėmis bei tarptautinėmis organizacijomis;</w:t>
      </w:r>
    </w:p>
    <w:p w14:paraId="2718BE21" w14:textId="5CB69668" w:rsidR="00BC5E01" w:rsidRPr="00E12E35" w:rsidRDefault="00FE0AEC">
      <w:pPr>
        <w:pStyle w:val="Standarduser"/>
        <w:tabs>
          <w:tab w:val="left" w:pos="0"/>
          <w:tab w:val="left" w:pos="900"/>
          <w:tab w:val="left" w:pos="993"/>
        </w:tabs>
        <w:ind w:firstLine="1134"/>
        <w:jc w:val="both"/>
        <w:rPr>
          <w:szCs w:val="24"/>
        </w:rPr>
      </w:pPr>
      <w:r w:rsidRPr="00E12E35">
        <w:rPr>
          <w:szCs w:val="24"/>
        </w:rPr>
        <w:t>5</w:t>
      </w:r>
      <w:r w:rsidR="006E040B" w:rsidRPr="00E12E35">
        <w:rPr>
          <w:szCs w:val="24"/>
        </w:rPr>
        <w:t>.</w:t>
      </w:r>
      <w:r w:rsidR="00386ACE">
        <w:rPr>
          <w:szCs w:val="24"/>
        </w:rPr>
        <w:t>7</w:t>
      </w:r>
      <w:r w:rsidR="006E040B" w:rsidRPr="00E12E35">
        <w:rPr>
          <w:szCs w:val="24"/>
        </w:rPr>
        <w:t xml:space="preserve">. </w:t>
      </w:r>
      <w:r w:rsidR="006F3B60" w:rsidRPr="006F3B60">
        <w:rPr>
          <w:szCs w:val="24"/>
        </w:rPr>
        <w:t xml:space="preserve">pagal skyriaus kompetenciją, užtikrindamas Viešojo administravimo įstatymo nuostatų įgyvendinimą ir teisę į pagrįstą ir objektyvų prašymų, skundų ir pareiškimų nagrinėjimą bei informacijos suteikimą, rengia atsakymus į valstybės ir savivaldybių institucijų bei įstaigų, visuomeninių organizacijų ir kitų teisėsaugos institucijų paklausimus bei kitokio pobūdžio raštus, taip pat atsakymus į nuteistųjų ir kitų asmenų prašymus, pareiškimus ir skundus susijusius su </w:t>
      </w:r>
      <w:r w:rsidR="006F3B60">
        <w:rPr>
          <w:szCs w:val="24"/>
        </w:rPr>
        <w:t xml:space="preserve">Imuniteto ir vidaus tyrimų skyriaus </w:t>
      </w:r>
      <w:r w:rsidR="006F3B60" w:rsidRPr="006F3B60">
        <w:rPr>
          <w:szCs w:val="24"/>
        </w:rPr>
        <w:t>veikla;</w:t>
      </w:r>
    </w:p>
    <w:p w14:paraId="7B42C40A" w14:textId="1B13ABE5" w:rsidR="00BC5E01" w:rsidRPr="00E12E35" w:rsidRDefault="00FE0AEC">
      <w:pPr>
        <w:pStyle w:val="Standarduser"/>
        <w:tabs>
          <w:tab w:val="left" w:pos="0"/>
          <w:tab w:val="left" w:pos="900"/>
          <w:tab w:val="left" w:pos="993"/>
        </w:tabs>
        <w:ind w:firstLine="1134"/>
        <w:jc w:val="both"/>
        <w:rPr>
          <w:szCs w:val="24"/>
        </w:rPr>
      </w:pPr>
      <w:r w:rsidRPr="00E12E35">
        <w:rPr>
          <w:szCs w:val="24"/>
        </w:rPr>
        <w:t>5</w:t>
      </w:r>
      <w:r w:rsidR="006E040B" w:rsidRPr="00E12E35">
        <w:rPr>
          <w:szCs w:val="24"/>
        </w:rPr>
        <w:t>.</w:t>
      </w:r>
      <w:r w:rsidR="00386ACE">
        <w:rPr>
          <w:szCs w:val="24"/>
        </w:rPr>
        <w:t>8</w:t>
      </w:r>
      <w:r w:rsidR="006E040B" w:rsidRPr="00E12E35">
        <w:rPr>
          <w:szCs w:val="24"/>
        </w:rPr>
        <w:t>. pagal kompetenciją vykdo funkcijas, susijusias su registrų ir informacinių sistemų duomenų tvarkymu</w:t>
      </w:r>
      <w:r w:rsidR="00C04BDE">
        <w:rPr>
          <w:szCs w:val="24"/>
        </w:rPr>
        <w:t>,</w:t>
      </w:r>
      <w:r w:rsidR="00C04BDE" w:rsidRPr="00C04BDE">
        <w:t xml:space="preserve"> </w:t>
      </w:r>
      <w:r w:rsidR="00C04BDE" w:rsidRPr="00C04BDE">
        <w:rPr>
          <w:szCs w:val="24"/>
        </w:rPr>
        <w:t>naudojasi informacinėmis sistemomis ir registrais tik teisės aktų nustatyta tvarka</w:t>
      </w:r>
      <w:r w:rsidR="006E040B" w:rsidRPr="00E12E35">
        <w:rPr>
          <w:szCs w:val="24"/>
        </w:rPr>
        <w:t>;</w:t>
      </w:r>
    </w:p>
    <w:p w14:paraId="4B679B7C" w14:textId="77777777" w:rsidR="00BC5E01" w:rsidRPr="00E12E35" w:rsidRDefault="00FE0AEC">
      <w:pPr>
        <w:pStyle w:val="Standarduser"/>
        <w:tabs>
          <w:tab w:val="left" w:pos="0"/>
          <w:tab w:val="left" w:pos="900"/>
          <w:tab w:val="left" w:pos="993"/>
        </w:tabs>
        <w:ind w:firstLine="1134"/>
        <w:jc w:val="both"/>
        <w:rPr>
          <w:szCs w:val="24"/>
        </w:rPr>
      </w:pPr>
      <w:r w:rsidRPr="00E12E35">
        <w:rPr>
          <w:bCs/>
          <w:szCs w:val="24"/>
        </w:rPr>
        <w:t>5</w:t>
      </w:r>
      <w:r w:rsidR="006E040B" w:rsidRPr="00E12E35">
        <w:rPr>
          <w:bCs/>
          <w:szCs w:val="24"/>
        </w:rPr>
        <w:t>.</w:t>
      </w:r>
      <w:r w:rsidR="00386ACE">
        <w:rPr>
          <w:bCs/>
          <w:szCs w:val="24"/>
        </w:rPr>
        <w:t>9</w:t>
      </w:r>
      <w:r w:rsidR="006E040B" w:rsidRPr="00E12E35">
        <w:rPr>
          <w:bCs/>
          <w:szCs w:val="24"/>
        </w:rPr>
        <w:t xml:space="preserve">. </w:t>
      </w:r>
      <w:r w:rsidR="006E040B" w:rsidRPr="00E12E35">
        <w:rPr>
          <w:szCs w:val="24"/>
        </w:rPr>
        <w:t>asmeniškai atsako už dokumentų tvarkymo ir apskaitos, įslaptintos informacijos ir asmens duomenų apsaugos reikalavimų tinkamą vykdymą;</w:t>
      </w:r>
    </w:p>
    <w:p w14:paraId="60C4B498" w14:textId="77777777" w:rsidR="00BC5E01" w:rsidRPr="00E12E35" w:rsidRDefault="00FE0AEC">
      <w:pPr>
        <w:pStyle w:val="Standard"/>
        <w:ind w:firstLine="1134"/>
        <w:jc w:val="both"/>
        <w:rPr>
          <w:szCs w:val="24"/>
        </w:rPr>
      </w:pPr>
      <w:r w:rsidRPr="00E12E35">
        <w:rPr>
          <w:szCs w:val="24"/>
        </w:rPr>
        <w:t>5</w:t>
      </w:r>
      <w:r w:rsidR="006E040B" w:rsidRPr="00E12E35">
        <w:rPr>
          <w:szCs w:val="24"/>
        </w:rPr>
        <w:t>.1</w:t>
      </w:r>
      <w:r w:rsidR="00386ACE">
        <w:rPr>
          <w:szCs w:val="24"/>
        </w:rPr>
        <w:t>0</w:t>
      </w:r>
      <w:r w:rsidR="006E040B" w:rsidRPr="00E12E35">
        <w:rPr>
          <w:szCs w:val="24"/>
        </w:rPr>
        <w:t>. dalyvauja personalo tarnybinės ir darbo veiklos patikrinimuose, rengia pažymas apie šių patikrinimų rezultatus; renka, tikrina, sistemina, vertina viešąją informaciją apie personalo galimai padarytus teisės pažeidimus;</w:t>
      </w:r>
    </w:p>
    <w:p w14:paraId="41BFF0AA" w14:textId="2271B538" w:rsidR="00BC5E01" w:rsidRPr="00E12E35" w:rsidRDefault="00FE0AEC">
      <w:pPr>
        <w:pStyle w:val="Standard"/>
        <w:ind w:firstLine="1134"/>
        <w:jc w:val="both"/>
        <w:rPr>
          <w:szCs w:val="24"/>
        </w:rPr>
      </w:pPr>
      <w:r w:rsidRPr="00E12E35">
        <w:rPr>
          <w:szCs w:val="24"/>
        </w:rPr>
        <w:t>5</w:t>
      </w:r>
      <w:r w:rsidR="006E040B" w:rsidRPr="00E12E35">
        <w:rPr>
          <w:szCs w:val="24"/>
        </w:rPr>
        <w:t>.1</w:t>
      </w:r>
      <w:r w:rsidR="006F3B60">
        <w:rPr>
          <w:szCs w:val="24"/>
        </w:rPr>
        <w:t>1</w:t>
      </w:r>
      <w:r w:rsidR="006E040B" w:rsidRPr="00E12E35">
        <w:rPr>
          <w:szCs w:val="24"/>
        </w:rPr>
        <w:t xml:space="preserve">. įgyvendindamas skyriaus uždavinius, pagal kompetenciją teikia metodinę ir praktinę pagalbą Kalėjimų </w:t>
      </w:r>
      <w:r w:rsidR="006F3B60">
        <w:rPr>
          <w:szCs w:val="24"/>
        </w:rPr>
        <w:t>tarnybos</w:t>
      </w:r>
      <w:r w:rsidR="006E040B" w:rsidRPr="00E12E35">
        <w:rPr>
          <w:szCs w:val="24"/>
        </w:rPr>
        <w:t xml:space="preserve"> darbuotojams;</w:t>
      </w:r>
    </w:p>
    <w:p w14:paraId="7B806FF6" w14:textId="3E74033E" w:rsidR="00BC5E01" w:rsidRPr="00E12E35" w:rsidRDefault="00FE0AEC">
      <w:pPr>
        <w:pStyle w:val="Textbodyindent"/>
        <w:ind w:right="-30" w:firstLine="1134"/>
        <w:rPr>
          <w:szCs w:val="24"/>
        </w:rPr>
      </w:pPr>
      <w:r w:rsidRPr="00E12E35">
        <w:rPr>
          <w:szCs w:val="24"/>
        </w:rPr>
        <w:t>5</w:t>
      </w:r>
      <w:r w:rsidR="006E040B" w:rsidRPr="00E12E35">
        <w:rPr>
          <w:szCs w:val="24"/>
        </w:rPr>
        <w:t>.1</w:t>
      </w:r>
      <w:r w:rsidR="006F3B60">
        <w:rPr>
          <w:szCs w:val="24"/>
        </w:rPr>
        <w:t>2</w:t>
      </w:r>
      <w:r w:rsidR="006E040B" w:rsidRPr="00E12E35">
        <w:rPr>
          <w:szCs w:val="24"/>
        </w:rPr>
        <w:t>. siekdamas užtikrinti personalo ir visuomenės saugumą, Kalėjim</w:t>
      </w:r>
      <w:r w:rsidR="006F3B60">
        <w:rPr>
          <w:szCs w:val="24"/>
        </w:rPr>
        <w:t>ų tarnybos</w:t>
      </w:r>
      <w:r w:rsidR="006E040B" w:rsidRPr="00E12E35">
        <w:rPr>
          <w:szCs w:val="24"/>
        </w:rPr>
        <w:t xml:space="preserve"> direktoriaus pavedimu ar skyriaus viršininko nurodymu dalyvauja ypatingų įvykių laisvės atėmimo vietų įstaigose ir kitų ekstremalių situacijų užkardyme;</w:t>
      </w:r>
    </w:p>
    <w:p w14:paraId="7EFA75A5" w14:textId="729C2A42" w:rsidR="00BC5E01" w:rsidRPr="00E12E35" w:rsidRDefault="00FE0AEC">
      <w:pPr>
        <w:pStyle w:val="Style2"/>
        <w:widowControl/>
        <w:tabs>
          <w:tab w:val="left" w:pos="1303"/>
        </w:tabs>
        <w:ind w:firstLine="1134"/>
      </w:pPr>
      <w:r w:rsidRPr="00E12E35">
        <w:t>5</w:t>
      </w:r>
      <w:r w:rsidR="006E040B" w:rsidRPr="00E12E35">
        <w:t>.1</w:t>
      </w:r>
      <w:r w:rsidR="00C04BDE">
        <w:t>3</w:t>
      </w:r>
      <w:r w:rsidR="006E040B" w:rsidRPr="00E12E35">
        <w:t xml:space="preserve">. </w:t>
      </w:r>
      <w:r w:rsidR="006E040B" w:rsidRPr="00E12E35">
        <w:rPr>
          <w:bCs/>
        </w:rPr>
        <w:t xml:space="preserve">užtikrindamas skyriui pavestų uždavinių tinkamą įgyvendinimą, dalyvauja vykdant Kalėjimų </w:t>
      </w:r>
      <w:r w:rsidR="00C04BDE">
        <w:rPr>
          <w:bCs/>
        </w:rPr>
        <w:t>tarnybos</w:t>
      </w:r>
      <w:r w:rsidR="006E040B" w:rsidRPr="00E12E35">
        <w:rPr>
          <w:bCs/>
        </w:rPr>
        <w:t xml:space="preserve"> veiklos stebėseną ir kontrolę;</w:t>
      </w:r>
    </w:p>
    <w:p w14:paraId="46556BE7" w14:textId="39D8E7BC" w:rsidR="00BC5E01" w:rsidRPr="00E12E35" w:rsidRDefault="00FE0AEC">
      <w:pPr>
        <w:pStyle w:val="Betarp"/>
        <w:ind w:firstLine="1134"/>
        <w:rPr>
          <w:szCs w:val="24"/>
        </w:rPr>
      </w:pPr>
      <w:r w:rsidRPr="00E12E35">
        <w:rPr>
          <w:szCs w:val="24"/>
        </w:rPr>
        <w:t>5</w:t>
      </w:r>
      <w:r w:rsidR="006E040B" w:rsidRPr="00E12E35">
        <w:rPr>
          <w:szCs w:val="24"/>
        </w:rPr>
        <w:t>.1</w:t>
      </w:r>
      <w:r w:rsidR="00C26222">
        <w:rPr>
          <w:szCs w:val="24"/>
        </w:rPr>
        <w:t>4</w:t>
      </w:r>
      <w:r w:rsidR="006E040B" w:rsidRPr="00E12E35">
        <w:rPr>
          <w:szCs w:val="24"/>
        </w:rPr>
        <w:t>. vykdo kitus su skyriaus funkcijomis susijusius nenuolatinio pobūdžio skyriaus viršininko pavedimus, tam kad būtų įgyvendinti skyriui pavesti uždaviniai ir funkcijos.</w:t>
      </w:r>
    </w:p>
    <w:p w14:paraId="56195DA6" w14:textId="77777777" w:rsidR="00BC5E01" w:rsidRPr="00E12E35" w:rsidRDefault="00BC5E01">
      <w:pPr>
        <w:pStyle w:val="Betarp"/>
        <w:ind w:firstLine="1134"/>
        <w:rPr>
          <w:szCs w:val="24"/>
        </w:rPr>
      </w:pPr>
    </w:p>
    <w:p w14:paraId="262A9641" w14:textId="77777777" w:rsidR="00BC5E01" w:rsidRPr="00E12E35" w:rsidRDefault="006E040B">
      <w:pPr>
        <w:pStyle w:val="Standard"/>
        <w:jc w:val="center"/>
        <w:rPr>
          <w:szCs w:val="24"/>
        </w:rPr>
      </w:pPr>
      <w:r w:rsidRPr="00E12E35">
        <w:rPr>
          <w:b/>
          <w:szCs w:val="24"/>
        </w:rPr>
        <w:t>V SKYRIUS</w:t>
      </w:r>
    </w:p>
    <w:p w14:paraId="4AD2F323" w14:textId="77777777" w:rsidR="00BC5E01" w:rsidRPr="00E12E35" w:rsidRDefault="006E040B">
      <w:pPr>
        <w:pStyle w:val="Standard"/>
        <w:jc w:val="center"/>
        <w:rPr>
          <w:szCs w:val="24"/>
        </w:rPr>
      </w:pPr>
      <w:r w:rsidRPr="00E12E35">
        <w:rPr>
          <w:b/>
          <w:szCs w:val="24"/>
        </w:rPr>
        <w:t xml:space="preserve">ŠIAS PAREIGAS EINANČIO </w:t>
      </w:r>
      <w:r w:rsidR="00E12E35">
        <w:rPr>
          <w:b/>
          <w:szCs w:val="24"/>
        </w:rPr>
        <w:t>PAREIGŪNO</w:t>
      </w:r>
      <w:r w:rsidRPr="00E12E35">
        <w:rPr>
          <w:b/>
          <w:szCs w:val="24"/>
        </w:rPr>
        <w:t xml:space="preserve"> PAVALDUMAS</w:t>
      </w:r>
    </w:p>
    <w:p w14:paraId="19C6500C" w14:textId="77777777" w:rsidR="00BC5E01" w:rsidRPr="00E12E35" w:rsidRDefault="00BC5E01">
      <w:pPr>
        <w:pStyle w:val="Standard"/>
        <w:jc w:val="center"/>
        <w:rPr>
          <w:b/>
          <w:szCs w:val="24"/>
        </w:rPr>
      </w:pPr>
    </w:p>
    <w:p w14:paraId="67F99707" w14:textId="444F7C34" w:rsidR="00BC5E01" w:rsidRPr="00E12E35" w:rsidRDefault="00334886">
      <w:pPr>
        <w:pStyle w:val="Standard"/>
        <w:ind w:firstLine="1134"/>
        <w:jc w:val="both"/>
        <w:rPr>
          <w:szCs w:val="24"/>
        </w:rPr>
      </w:pPr>
      <w:r w:rsidRPr="00E12E35">
        <w:rPr>
          <w:szCs w:val="24"/>
        </w:rPr>
        <w:t>6</w:t>
      </w:r>
      <w:r w:rsidR="006E040B" w:rsidRPr="00E12E35">
        <w:rPr>
          <w:szCs w:val="24"/>
        </w:rPr>
        <w:t xml:space="preserve">. Šias pareigas einantis </w:t>
      </w:r>
      <w:r w:rsidR="00E12E35">
        <w:rPr>
          <w:szCs w:val="24"/>
        </w:rPr>
        <w:t>pareigūnas</w:t>
      </w:r>
      <w:r w:rsidR="006E040B" w:rsidRPr="00E12E35">
        <w:rPr>
          <w:szCs w:val="24"/>
        </w:rPr>
        <w:t xml:space="preserve"> yra tiesiogiai pavaldus</w:t>
      </w:r>
      <w:r w:rsidR="00265A66">
        <w:rPr>
          <w:szCs w:val="24"/>
        </w:rPr>
        <w:t xml:space="preserve"> </w:t>
      </w:r>
      <w:r w:rsidR="006E040B" w:rsidRPr="00E12E35">
        <w:rPr>
          <w:szCs w:val="24"/>
        </w:rPr>
        <w:t>skyriaus viršininkui.</w:t>
      </w:r>
    </w:p>
    <w:p w14:paraId="6D23C9FF" w14:textId="77777777" w:rsidR="00BC5E01" w:rsidRPr="00E12E35" w:rsidRDefault="00BC5E01">
      <w:pPr>
        <w:pStyle w:val="Standard"/>
        <w:jc w:val="center"/>
        <w:rPr>
          <w:szCs w:val="24"/>
        </w:rPr>
      </w:pPr>
    </w:p>
    <w:p w14:paraId="11092F67" w14:textId="77777777" w:rsidR="00BC5E01" w:rsidRPr="00E12E35" w:rsidRDefault="006E040B">
      <w:pPr>
        <w:pStyle w:val="Standard"/>
        <w:jc w:val="center"/>
        <w:rPr>
          <w:szCs w:val="24"/>
        </w:rPr>
      </w:pPr>
      <w:r w:rsidRPr="00E12E35">
        <w:rPr>
          <w:szCs w:val="24"/>
        </w:rPr>
        <w:t>________________________</w:t>
      </w:r>
    </w:p>
    <w:p w14:paraId="286C4E52" w14:textId="77777777" w:rsidR="00BC5E01" w:rsidRPr="00E12E35" w:rsidRDefault="00BC5E01">
      <w:pPr>
        <w:pStyle w:val="Standard"/>
        <w:jc w:val="both"/>
        <w:rPr>
          <w:szCs w:val="24"/>
        </w:rPr>
      </w:pPr>
    </w:p>
    <w:p w14:paraId="5E0579B4" w14:textId="77777777" w:rsidR="00BC5E01" w:rsidRPr="00E12E35" w:rsidRDefault="00BC5E01">
      <w:pPr>
        <w:pStyle w:val="Standard"/>
        <w:jc w:val="both"/>
        <w:rPr>
          <w:szCs w:val="24"/>
        </w:rPr>
      </w:pPr>
    </w:p>
    <w:p w14:paraId="131AC709" w14:textId="77777777" w:rsidR="00BC5E01" w:rsidRPr="00E12E35" w:rsidRDefault="00BC5E01">
      <w:pPr>
        <w:pStyle w:val="Standard"/>
        <w:jc w:val="both"/>
        <w:rPr>
          <w:szCs w:val="24"/>
        </w:rPr>
      </w:pPr>
    </w:p>
    <w:p w14:paraId="0552532E" w14:textId="77777777" w:rsidR="00BC5E01" w:rsidRPr="00E12E35" w:rsidRDefault="00BC5E01">
      <w:pPr>
        <w:pStyle w:val="Standard"/>
        <w:jc w:val="both"/>
        <w:rPr>
          <w:szCs w:val="24"/>
        </w:rPr>
      </w:pPr>
    </w:p>
    <w:p w14:paraId="424DB3F3" w14:textId="77777777" w:rsidR="00BC5E01" w:rsidRPr="00E12E35" w:rsidRDefault="00BC5E01">
      <w:pPr>
        <w:pStyle w:val="Standard"/>
        <w:jc w:val="both"/>
        <w:rPr>
          <w:szCs w:val="24"/>
        </w:rPr>
      </w:pPr>
    </w:p>
    <w:p w14:paraId="30310774" w14:textId="77777777" w:rsidR="00943158" w:rsidRDefault="00943158">
      <w:pPr>
        <w:pStyle w:val="Standard"/>
        <w:jc w:val="both"/>
        <w:rPr>
          <w:szCs w:val="24"/>
        </w:rPr>
      </w:pPr>
    </w:p>
    <w:p w14:paraId="306621B7" w14:textId="77777777" w:rsidR="00943158" w:rsidRDefault="00943158">
      <w:pPr>
        <w:pStyle w:val="Standard"/>
        <w:jc w:val="both"/>
        <w:rPr>
          <w:szCs w:val="24"/>
        </w:rPr>
      </w:pPr>
    </w:p>
    <w:p w14:paraId="39FD3982" w14:textId="63F7B1A0" w:rsidR="00BC5E01" w:rsidRPr="00E12E35" w:rsidRDefault="006E040B">
      <w:pPr>
        <w:pStyle w:val="Standard"/>
        <w:jc w:val="both"/>
        <w:rPr>
          <w:szCs w:val="24"/>
        </w:rPr>
      </w:pPr>
      <w:r w:rsidRPr="00E12E35">
        <w:rPr>
          <w:szCs w:val="24"/>
        </w:rPr>
        <w:t>Susipažinau</w:t>
      </w:r>
    </w:p>
    <w:p w14:paraId="42940DF6" w14:textId="77777777" w:rsidR="00BC5E01" w:rsidRPr="00E12E35" w:rsidRDefault="00BC5E01">
      <w:pPr>
        <w:pStyle w:val="Standard"/>
        <w:jc w:val="both"/>
        <w:rPr>
          <w:szCs w:val="24"/>
        </w:rPr>
      </w:pPr>
    </w:p>
    <w:p w14:paraId="44E8791F" w14:textId="77777777" w:rsidR="00BC5E01" w:rsidRPr="00E12E35" w:rsidRDefault="006E040B">
      <w:pPr>
        <w:pStyle w:val="Standard"/>
        <w:jc w:val="both"/>
        <w:rPr>
          <w:szCs w:val="24"/>
        </w:rPr>
      </w:pPr>
      <w:r w:rsidRPr="00E12E35">
        <w:rPr>
          <w:szCs w:val="24"/>
        </w:rPr>
        <w:t>___________________________</w:t>
      </w:r>
    </w:p>
    <w:p w14:paraId="257B838A" w14:textId="77777777" w:rsidR="00BC5E01" w:rsidRPr="00E12E35" w:rsidRDefault="006E040B">
      <w:pPr>
        <w:pStyle w:val="Standard"/>
        <w:jc w:val="both"/>
        <w:rPr>
          <w:szCs w:val="24"/>
        </w:rPr>
      </w:pPr>
      <w:r w:rsidRPr="00E12E35">
        <w:rPr>
          <w:szCs w:val="24"/>
        </w:rPr>
        <w:t>(parašas)</w:t>
      </w:r>
    </w:p>
    <w:p w14:paraId="0E72007B" w14:textId="77777777" w:rsidR="00BC5E01" w:rsidRPr="00E12E35" w:rsidRDefault="006E040B">
      <w:pPr>
        <w:pStyle w:val="Standard"/>
        <w:jc w:val="both"/>
        <w:rPr>
          <w:szCs w:val="24"/>
        </w:rPr>
      </w:pPr>
      <w:r w:rsidRPr="00E12E35">
        <w:rPr>
          <w:szCs w:val="24"/>
        </w:rPr>
        <w:t>___________________________</w:t>
      </w:r>
    </w:p>
    <w:p w14:paraId="46891CC4" w14:textId="77777777" w:rsidR="00BC5E01" w:rsidRPr="00E12E35" w:rsidRDefault="006E040B">
      <w:pPr>
        <w:pStyle w:val="Standard"/>
        <w:jc w:val="both"/>
        <w:rPr>
          <w:szCs w:val="24"/>
        </w:rPr>
      </w:pPr>
      <w:r w:rsidRPr="00E12E35">
        <w:rPr>
          <w:szCs w:val="24"/>
        </w:rPr>
        <w:t>(vardas ir pavardė)</w:t>
      </w:r>
    </w:p>
    <w:p w14:paraId="152159E1" w14:textId="77777777" w:rsidR="00BC5E01" w:rsidRPr="00E12E35" w:rsidRDefault="006E040B">
      <w:pPr>
        <w:pStyle w:val="Standard"/>
        <w:jc w:val="both"/>
        <w:rPr>
          <w:szCs w:val="24"/>
        </w:rPr>
      </w:pPr>
      <w:r w:rsidRPr="00E12E35">
        <w:rPr>
          <w:szCs w:val="24"/>
        </w:rPr>
        <w:t>___________________________</w:t>
      </w:r>
    </w:p>
    <w:p w14:paraId="3B81DBF0" w14:textId="77777777" w:rsidR="00BC5E01" w:rsidRPr="00E12E35" w:rsidRDefault="006E040B">
      <w:pPr>
        <w:pStyle w:val="Standard"/>
        <w:jc w:val="both"/>
        <w:rPr>
          <w:szCs w:val="24"/>
        </w:rPr>
      </w:pPr>
      <w:r w:rsidRPr="00E12E35">
        <w:rPr>
          <w:szCs w:val="24"/>
        </w:rPr>
        <w:t>(data)</w:t>
      </w:r>
    </w:p>
    <w:sectPr w:rsidR="00BC5E01" w:rsidRPr="00E12E35">
      <w:headerReference w:type="default" r:id="rId7"/>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98E5" w14:textId="77777777" w:rsidR="00A604E0" w:rsidRDefault="00A604E0">
      <w:r>
        <w:separator/>
      </w:r>
    </w:p>
  </w:endnote>
  <w:endnote w:type="continuationSeparator" w:id="0">
    <w:p w14:paraId="63D2ABBE" w14:textId="77777777" w:rsidR="00A604E0" w:rsidRDefault="00A6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6916" w14:textId="77777777" w:rsidR="00A604E0" w:rsidRDefault="00A604E0">
      <w:r>
        <w:rPr>
          <w:color w:val="000000"/>
        </w:rPr>
        <w:separator/>
      </w:r>
    </w:p>
  </w:footnote>
  <w:footnote w:type="continuationSeparator" w:id="0">
    <w:p w14:paraId="388ADE38" w14:textId="77777777" w:rsidR="00A604E0" w:rsidRDefault="00A6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FF75" w14:textId="77777777" w:rsidR="001765EC" w:rsidRDefault="006E040B">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C1732">
      <w:rPr>
        <w:rFonts w:ascii="Times New Roman" w:hAnsi="Times New Roman"/>
        <w:noProof/>
        <w:sz w:val="24"/>
        <w:szCs w:val="24"/>
      </w:rPr>
      <w:t>2</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0BC8"/>
    <w:multiLevelType w:val="multilevel"/>
    <w:tmpl w:val="6DF852AA"/>
    <w:styleLink w:val="WWNum1"/>
    <w:lvl w:ilvl="0">
      <w:start w:val="1"/>
      <w:numFmt w:val="decimal"/>
      <w:suff w:val="space"/>
      <w:lvlText w:val="%1."/>
      <w:lvlJc w:val="left"/>
      <w:pPr>
        <w:ind w:left="1854" w:hanging="360"/>
      </w:pPr>
    </w:lvl>
    <w:lvl w:ilvl="1">
      <w:start w:val="1"/>
      <w:numFmt w:val="decimal"/>
      <w:suff w:val="space"/>
      <w:lvlText w:val="%1.%2."/>
      <w:lvlJc w:val="left"/>
      <w:pPr>
        <w:ind w:left="2629" w:hanging="360"/>
      </w:pPr>
    </w:lvl>
    <w:lvl w:ilvl="2">
      <w:start w:val="1"/>
      <w:numFmt w:val="decimal"/>
      <w:lvlText w:val="%1.%2.%3."/>
      <w:lvlJc w:val="left"/>
      <w:pPr>
        <w:ind w:left="2214" w:hanging="720"/>
      </w:pPr>
    </w:lvl>
    <w:lvl w:ilvl="3">
      <w:start w:val="1"/>
      <w:numFmt w:val="decimal"/>
      <w:lvlText w:val="%1.%2.%3.%4."/>
      <w:lvlJc w:val="left"/>
      <w:pPr>
        <w:ind w:left="2214"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 w15:restartNumberingAfterBreak="0">
    <w:nsid w:val="4DCA7309"/>
    <w:multiLevelType w:val="multilevel"/>
    <w:tmpl w:val="F6CA5A80"/>
    <w:styleLink w:val="WWNum3"/>
    <w:lvl w:ilvl="0">
      <w:start w:val="2"/>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61E79C0"/>
    <w:multiLevelType w:val="multilevel"/>
    <w:tmpl w:val="F842868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0F5102"/>
    <w:multiLevelType w:val="multilevel"/>
    <w:tmpl w:val="08BC8D9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422028413">
    <w:abstractNumId w:val="3"/>
  </w:num>
  <w:num w:numId="2" w16cid:durableId="276256079">
    <w:abstractNumId w:val="0"/>
  </w:num>
  <w:num w:numId="3" w16cid:durableId="1109665909">
    <w:abstractNumId w:val="2"/>
  </w:num>
  <w:num w:numId="4" w16cid:durableId="75335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01"/>
    <w:rsid w:val="0002530B"/>
    <w:rsid w:val="000A3460"/>
    <w:rsid w:val="000B7806"/>
    <w:rsid w:val="000C0F0E"/>
    <w:rsid w:val="000C3BC1"/>
    <w:rsid w:val="001765EC"/>
    <w:rsid w:val="001B26E2"/>
    <w:rsid w:val="001B7679"/>
    <w:rsid w:val="001D3CD8"/>
    <w:rsid w:val="001E7E7C"/>
    <w:rsid w:val="001F42A0"/>
    <w:rsid w:val="002541F7"/>
    <w:rsid w:val="002567E3"/>
    <w:rsid w:val="00265A66"/>
    <w:rsid w:val="00296311"/>
    <w:rsid w:val="002D7100"/>
    <w:rsid w:val="00316FC5"/>
    <w:rsid w:val="003346BC"/>
    <w:rsid w:val="00334886"/>
    <w:rsid w:val="00386ACE"/>
    <w:rsid w:val="003B039D"/>
    <w:rsid w:val="003C062B"/>
    <w:rsid w:val="0042641F"/>
    <w:rsid w:val="004C500E"/>
    <w:rsid w:val="00501171"/>
    <w:rsid w:val="005240CC"/>
    <w:rsid w:val="0054172D"/>
    <w:rsid w:val="00546BD3"/>
    <w:rsid w:val="005C1732"/>
    <w:rsid w:val="005E3E60"/>
    <w:rsid w:val="005E4254"/>
    <w:rsid w:val="005E6D15"/>
    <w:rsid w:val="0061421B"/>
    <w:rsid w:val="0064159D"/>
    <w:rsid w:val="006E040B"/>
    <w:rsid w:val="006F3B60"/>
    <w:rsid w:val="006F56CB"/>
    <w:rsid w:val="00787FF1"/>
    <w:rsid w:val="00795DD6"/>
    <w:rsid w:val="007A5A91"/>
    <w:rsid w:val="007E6866"/>
    <w:rsid w:val="008A4982"/>
    <w:rsid w:val="008C25E4"/>
    <w:rsid w:val="00912349"/>
    <w:rsid w:val="00943158"/>
    <w:rsid w:val="009857CF"/>
    <w:rsid w:val="00A120DD"/>
    <w:rsid w:val="00A42D21"/>
    <w:rsid w:val="00A45A4D"/>
    <w:rsid w:val="00A604E0"/>
    <w:rsid w:val="00AB6CD7"/>
    <w:rsid w:val="00AC5385"/>
    <w:rsid w:val="00B546B8"/>
    <w:rsid w:val="00B55809"/>
    <w:rsid w:val="00BC5E01"/>
    <w:rsid w:val="00BF7A4D"/>
    <w:rsid w:val="00C04BDE"/>
    <w:rsid w:val="00C26222"/>
    <w:rsid w:val="00C6039F"/>
    <w:rsid w:val="00CD3BAB"/>
    <w:rsid w:val="00CD70CE"/>
    <w:rsid w:val="00D240B1"/>
    <w:rsid w:val="00D31461"/>
    <w:rsid w:val="00D43CB6"/>
    <w:rsid w:val="00D71BF1"/>
    <w:rsid w:val="00DC1C18"/>
    <w:rsid w:val="00E00423"/>
    <w:rsid w:val="00E121AD"/>
    <w:rsid w:val="00E12E35"/>
    <w:rsid w:val="00E40C57"/>
    <w:rsid w:val="00E702F7"/>
    <w:rsid w:val="00EE305F"/>
    <w:rsid w:val="00F21326"/>
    <w:rsid w:val="00F512AF"/>
    <w:rsid w:val="00F818BD"/>
    <w:rsid w:val="00F95638"/>
    <w:rsid w:val="00FE0AEC"/>
    <w:rsid w:val="00FE1C1D"/>
    <w:rsid w:val="00FE5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D72B"/>
  <w15:docId w15:val="{DCA2EAB6-0288-414A-9B4A-6DDCD0BB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kern w:val="3"/>
        <w:sz w:val="24"/>
        <w:szCs w:val="22"/>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Standard"/>
    <w:pPr>
      <w:keepNext/>
      <w:jc w:val="center"/>
      <w:outlineLvl w:val="0"/>
    </w:pPr>
    <w:rPr>
      <w:b/>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ascii="Times New Roman" w:eastAsia="Times New Roman" w:hAnsi="Times New Roman" w:cs="Times New Roman"/>
      <w:szCs w:val="20"/>
      <w:lang w:eastAsia="lt-LT"/>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ntrats">
    <w:name w:val="header"/>
    <w:basedOn w:val="Standard"/>
    <w:pPr>
      <w:widowControl w:val="0"/>
      <w:tabs>
        <w:tab w:val="center" w:pos="4320"/>
        <w:tab w:val="right" w:pos="8640"/>
      </w:tabs>
    </w:pPr>
    <w:rPr>
      <w:rFonts w:ascii="HelveticaLT" w:eastAsia="HelveticaLT" w:hAnsi="HelveticaLT" w:cs="HelveticaLT"/>
      <w:sz w:val="20"/>
      <w:lang w:val="en-US"/>
    </w:rPr>
  </w:style>
  <w:style w:type="paragraph" w:customStyle="1" w:styleId="Textbodyindent">
    <w:name w:val="Text body indent"/>
    <w:basedOn w:val="Standard"/>
    <w:pPr>
      <w:ind w:firstLine="720"/>
      <w:jc w:val="both"/>
    </w:pPr>
  </w:style>
  <w:style w:type="paragraph" w:styleId="Pagrindiniotekstotrauka2">
    <w:name w:val="Body Text Indent 2"/>
    <w:basedOn w:val="Standard"/>
    <w:pPr>
      <w:ind w:firstLine="851"/>
      <w:jc w:val="center"/>
    </w:pPr>
    <w:rPr>
      <w:rFonts w:ascii="Courier New" w:eastAsia="Courier New" w:hAnsi="Courier New" w:cs="Courier New"/>
    </w:rPr>
  </w:style>
  <w:style w:type="paragraph" w:styleId="Pagrindiniotekstotrauka3">
    <w:name w:val="Body Text Indent 3"/>
    <w:basedOn w:val="Standard"/>
    <w:pPr>
      <w:ind w:firstLine="567"/>
      <w:jc w:val="both"/>
    </w:pPr>
  </w:style>
  <w:style w:type="paragraph" w:styleId="prastasiniatinklio">
    <w:name w:val="Normal (Web)"/>
    <w:basedOn w:val="Standard"/>
    <w:pPr>
      <w:spacing w:before="280" w:after="280"/>
      <w:jc w:val="both"/>
    </w:pPr>
    <w:rPr>
      <w:rFonts w:ascii="Tahoma" w:eastAsia="Tahoma" w:hAnsi="Tahoma" w:cs="Tahoma"/>
      <w:color w:val="555555"/>
      <w:sz w:val="17"/>
      <w:szCs w:val="17"/>
    </w:rPr>
  </w:style>
  <w:style w:type="paragraph" w:styleId="Porat">
    <w:name w:val="footer"/>
    <w:basedOn w:val="Standard"/>
    <w:pPr>
      <w:tabs>
        <w:tab w:val="center" w:pos="4819"/>
        <w:tab w:val="right" w:pos="9638"/>
      </w:tabs>
    </w:pPr>
  </w:style>
  <w:style w:type="paragraph" w:styleId="Debesliotekstas">
    <w:name w:val="Balloon Text"/>
    <w:basedOn w:val="Standard"/>
    <w:rPr>
      <w:rFonts w:ascii="Segoe UI" w:eastAsia="Segoe UI" w:hAnsi="Segoe UI" w:cs="Segoe UI"/>
      <w:sz w:val="18"/>
      <w:szCs w:val="18"/>
    </w:rPr>
  </w:style>
  <w:style w:type="paragraph" w:customStyle="1" w:styleId="CharCharCharCharCharCharCharChar">
    <w:name w:val="Char Char Char Char Char Char Char Char"/>
    <w:basedOn w:val="Standard"/>
    <w:next w:val="Standard"/>
    <w:pPr>
      <w:spacing w:after="160" w:line="240" w:lineRule="exact"/>
    </w:pPr>
    <w:rPr>
      <w:rFonts w:ascii="Tahoma" w:eastAsia="Tahoma" w:hAnsi="Tahoma" w:cs="Tahoma"/>
      <w:lang w:val="en-US" w:eastAsia="en-US"/>
    </w:rPr>
  </w:style>
  <w:style w:type="paragraph" w:styleId="Komentarotekstas">
    <w:name w:val="annotation text"/>
    <w:basedOn w:val="Standard"/>
    <w:rPr>
      <w:sz w:val="20"/>
    </w:rPr>
  </w:style>
  <w:style w:type="paragraph" w:styleId="Komentarotema">
    <w:name w:val="annotation subject"/>
    <w:basedOn w:val="Komentarotekstas"/>
    <w:rPr>
      <w:b/>
      <w:bCs/>
    </w:rPr>
  </w:style>
  <w:style w:type="paragraph" w:styleId="Betarp">
    <w:name w:val="No Spacing"/>
    <w:pPr>
      <w:widowControl/>
      <w:jc w:val="both"/>
    </w:pPr>
    <w:rPr>
      <w:rFonts w:ascii="Times New Roman" w:hAnsi="Times New Roman" w:cs="Times New Roman"/>
    </w:rPr>
  </w:style>
  <w:style w:type="paragraph" w:styleId="Sraopastraipa">
    <w:name w:val="List Paragraph"/>
    <w:basedOn w:val="Standard"/>
    <w:pPr>
      <w:ind w:left="720"/>
    </w:pPr>
  </w:style>
  <w:style w:type="paragraph" w:customStyle="1" w:styleId="Style2">
    <w:name w:val="Style2"/>
    <w:basedOn w:val="Standard"/>
    <w:pPr>
      <w:widowControl w:val="0"/>
      <w:spacing w:line="288" w:lineRule="exact"/>
      <w:ind w:firstLine="742"/>
      <w:jc w:val="both"/>
    </w:pPr>
    <w:rPr>
      <w:szCs w:val="24"/>
    </w:rPr>
  </w:style>
  <w:style w:type="paragraph" w:customStyle="1" w:styleId="Standarduser">
    <w:name w:val="Standard (user)"/>
    <w:pPr>
      <w:widowControl/>
    </w:pPr>
    <w:rPr>
      <w:rFonts w:ascii="Times New Roman" w:eastAsia="Times New Roman" w:hAnsi="Times New Roman" w:cs="Times New Roman"/>
      <w:szCs w:val="20"/>
      <w:lang w:eastAsia="zh-CN"/>
    </w:rPr>
  </w:style>
  <w:style w:type="character" w:customStyle="1" w:styleId="HeaderChar">
    <w:name w:val="Header Char"/>
    <w:basedOn w:val="Numatytasispastraiposriftas"/>
    <w:rPr>
      <w:rFonts w:ascii="HelveticaLT" w:eastAsia="Times New Roman" w:hAnsi="HelveticaLT" w:cs="Times New Roman"/>
      <w:sz w:val="20"/>
      <w:szCs w:val="20"/>
      <w:lang w:val="en-US" w:eastAsia="lt-LT"/>
    </w:rPr>
  </w:style>
  <w:style w:type="character" w:customStyle="1" w:styleId="BodyTextIndentChar">
    <w:name w:val="Body Text Indent Char"/>
    <w:basedOn w:val="Numatytasispastraiposriftas"/>
    <w:rPr>
      <w:rFonts w:ascii="Times New Roman" w:eastAsia="Times New Roman" w:hAnsi="Times New Roman" w:cs="Times New Roman"/>
      <w:sz w:val="24"/>
      <w:szCs w:val="20"/>
      <w:lang w:eastAsia="lt-LT"/>
    </w:rPr>
  </w:style>
  <w:style w:type="character" w:styleId="Puslapionumeris">
    <w:name w:val="page number"/>
    <w:basedOn w:val="Numatytasispastraiposriftas"/>
  </w:style>
  <w:style w:type="character" w:customStyle="1" w:styleId="BodyTextIndent2Char">
    <w:name w:val="Body Text Indent 2 Char"/>
    <w:basedOn w:val="Numatytasispastraiposriftas"/>
    <w:rPr>
      <w:rFonts w:ascii="Courier New" w:eastAsia="Times New Roman" w:hAnsi="Courier New" w:cs="Times New Roman"/>
      <w:sz w:val="24"/>
      <w:szCs w:val="20"/>
      <w:lang w:eastAsia="lt-LT"/>
    </w:rPr>
  </w:style>
  <w:style w:type="character" w:customStyle="1" w:styleId="BodyTextIndent3Char">
    <w:name w:val="Body Text Indent 3 Char"/>
    <w:basedOn w:val="Numatytasispastraiposriftas"/>
    <w:rPr>
      <w:rFonts w:ascii="Times New Roman" w:eastAsia="Times New Roman" w:hAnsi="Times New Roman" w:cs="Times New Roman"/>
      <w:sz w:val="24"/>
      <w:szCs w:val="20"/>
      <w:lang w:eastAsia="lt-LT"/>
    </w:rPr>
  </w:style>
  <w:style w:type="character" w:customStyle="1" w:styleId="FooterChar">
    <w:name w:val="Footer Char"/>
    <w:basedOn w:val="Numatytasispastraiposriftas"/>
    <w:rPr>
      <w:rFonts w:ascii="Times New Roman" w:eastAsia="Times New Roman" w:hAnsi="Times New Roman" w:cs="Times New Roman"/>
      <w:sz w:val="24"/>
      <w:szCs w:val="20"/>
      <w:lang w:eastAsia="lt-LT"/>
    </w:rPr>
  </w:style>
  <w:style w:type="character" w:customStyle="1" w:styleId="BalloonTextChar">
    <w:name w:val="Balloon Text Char"/>
    <w:basedOn w:val="Numatytasispastraiposriftas"/>
    <w:rPr>
      <w:rFonts w:ascii="Segoe UI" w:eastAsia="Times New Roman" w:hAnsi="Segoe UI" w:cs="Segoe UI"/>
      <w:sz w:val="18"/>
      <w:szCs w:val="18"/>
      <w:lang w:eastAsia="lt-LT"/>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lt-LT"/>
    </w:rPr>
  </w:style>
  <w:style w:type="character" w:customStyle="1" w:styleId="Heading1Char">
    <w:name w:val="Heading 1 Char"/>
    <w:basedOn w:val="Numatytasispastraiposriftas"/>
    <w:rPr>
      <w:rFonts w:ascii="Times New Roman" w:eastAsia="Times New Roman" w:hAnsi="Times New Roman" w:cs="Times New Roman"/>
      <w:b/>
      <w:sz w:val="24"/>
      <w:szCs w:val="20"/>
    </w:rPr>
  </w:style>
  <w:style w:type="character" w:customStyle="1" w:styleId="ListLabel1">
    <w:name w:val="ListLabel 1"/>
    <w:rPr>
      <w:rFonts w:cs="Times New Roman"/>
    </w:rPr>
  </w:style>
  <w:style w:type="numbering" w:customStyle="1" w:styleId="NoList1">
    <w:name w:val="No List_1"/>
    <w:basedOn w:val="Sraonra"/>
    <w:pPr>
      <w:numPr>
        <w:numId w:val="1"/>
      </w:numPr>
    </w:pPr>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414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3536</Words>
  <Characters>2016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dc:creator>
  <cp:lastModifiedBy>Dovilė Svilienė</cp:lastModifiedBy>
  <cp:revision>2</cp:revision>
  <cp:lastPrinted>2019-01-18T10:24:00Z</cp:lastPrinted>
  <dcterms:created xsi:type="dcterms:W3CDTF">2026-04-30T11:08:00Z</dcterms:created>
  <dcterms:modified xsi:type="dcterms:W3CDTF">2026-04-30T11:08:00Z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